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74A5E339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903D76">
        <w:rPr>
          <w:i/>
          <w:sz w:val="20"/>
          <w:szCs w:val="20"/>
          <w:lang w:eastAsia="pl-PL"/>
        </w:rPr>
        <w:t>.271.5</w:t>
      </w:r>
      <w:bookmarkStart w:id="0" w:name="_GoBack"/>
      <w:bookmarkEnd w:id="0"/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12A8B53" w14:textId="6C684C93" w:rsidR="00B75FB7" w:rsidRPr="00B75FB7" w:rsidRDefault="00903D76" w:rsidP="00B75FB7">
      <w:pPr>
        <w:jc w:val="center"/>
        <w:rPr>
          <w:rFonts w:eastAsia="Aroania"/>
          <w:b/>
          <w:sz w:val="22"/>
          <w:szCs w:val="20"/>
        </w:rPr>
      </w:pPr>
      <w:r w:rsidRPr="00903D76">
        <w:rPr>
          <w:rFonts w:eastAsia="Aroania"/>
          <w:b/>
          <w:sz w:val="22"/>
          <w:szCs w:val="20"/>
        </w:rPr>
        <w:t>„Modernizacja drogi dojazdowej do gruntów rolnych o długości 0,855 km zlokalizowanej w obrębie Błotnica dz. nr 19, 9 oraz w obrębie Stare Kurowo dz. nr 883”</w:t>
      </w:r>
    </w:p>
    <w:p w14:paraId="01243BF5" w14:textId="77777777" w:rsidR="00873FD7" w:rsidRPr="00343C80" w:rsidRDefault="00873FD7" w:rsidP="00B75FB7">
      <w:pPr>
        <w:shd w:val="clear" w:color="auto" w:fill="FFFFFF"/>
        <w:spacing w:line="276" w:lineRule="auto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C49F" w14:textId="77777777" w:rsidR="001B7C22" w:rsidRDefault="001B7C22" w:rsidP="0084553B">
      <w:r>
        <w:separator/>
      </w:r>
    </w:p>
  </w:endnote>
  <w:endnote w:type="continuationSeparator" w:id="0">
    <w:p w14:paraId="0EE21EF1" w14:textId="77777777" w:rsidR="001B7C22" w:rsidRDefault="001B7C22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903D76" w:rsidRPr="00903D76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14D8" w14:textId="77777777" w:rsidR="001B7C22" w:rsidRDefault="001B7C22" w:rsidP="0084553B">
      <w:r>
        <w:separator/>
      </w:r>
    </w:p>
  </w:footnote>
  <w:footnote w:type="continuationSeparator" w:id="0">
    <w:p w14:paraId="16A20FB8" w14:textId="77777777" w:rsidR="001B7C22" w:rsidRDefault="001B7C22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13561B"/>
    <w:rsid w:val="001B7C22"/>
    <w:rsid w:val="001D5230"/>
    <w:rsid w:val="00250311"/>
    <w:rsid w:val="00343C80"/>
    <w:rsid w:val="00503991"/>
    <w:rsid w:val="0084553B"/>
    <w:rsid w:val="00873FD7"/>
    <w:rsid w:val="008D7A5D"/>
    <w:rsid w:val="00903D76"/>
    <w:rsid w:val="00B75FB7"/>
    <w:rsid w:val="00BB3C77"/>
    <w:rsid w:val="00C7199F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radix7</cp:lastModifiedBy>
  <cp:revision>2</cp:revision>
  <dcterms:created xsi:type="dcterms:W3CDTF">2021-05-18T07:17:00Z</dcterms:created>
  <dcterms:modified xsi:type="dcterms:W3CDTF">2021-05-18T07:17:00Z</dcterms:modified>
</cp:coreProperties>
</file>