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26" w:rsidRDefault="00245526" w:rsidP="008E255E">
      <w:pPr>
        <w:pStyle w:val="Nagwek1"/>
        <w:numPr>
          <w:ilvl w:val="0"/>
          <w:numId w:val="0"/>
        </w:numPr>
      </w:pPr>
    </w:p>
    <w:p w:rsidR="00530DE0" w:rsidRPr="00871E90" w:rsidRDefault="00871E90" w:rsidP="00871E90">
      <w:pPr>
        <w:spacing w:after="0" w:line="240" w:lineRule="auto"/>
      </w:pPr>
      <w:r w:rsidRPr="00871E90">
        <w:rPr>
          <w:b/>
        </w:rPr>
        <w:t xml:space="preserve"> </w:t>
      </w:r>
      <w:r w:rsidR="00BD708A" w:rsidRPr="00871E90">
        <w:rPr>
          <w:rFonts w:ascii="Arial" w:hAnsi="Arial" w:cs="Arial"/>
          <w:b/>
        </w:rPr>
        <w:t>Specyfikacja techniczna</w:t>
      </w:r>
      <w:r w:rsidR="00BD708A" w:rsidRPr="00871E90">
        <w:rPr>
          <w:rFonts w:ascii="Arial" w:hAnsi="Arial" w:cs="Arial"/>
        </w:rPr>
        <w:t xml:space="preserve"> – warstwa ścieralna z betonu asfaltowego</w:t>
      </w:r>
      <w:r w:rsidRPr="00871E90">
        <w:rPr>
          <w:rFonts w:ascii="Arial" w:hAnsi="Arial" w:cs="Arial"/>
        </w:rPr>
        <w:t xml:space="preserve"> . </w:t>
      </w:r>
    </w:p>
    <w:p w:rsidR="00871E90" w:rsidRPr="00930D10" w:rsidRDefault="00871E90" w:rsidP="00871E9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871E90">
        <w:rPr>
          <w:rFonts w:ascii="Arial" w:hAnsi="Arial" w:cs="Arial"/>
        </w:rPr>
        <w:t xml:space="preserve">Zadanie :  </w:t>
      </w:r>
      <w:r w:rsidRPr="00930D10">
        <w:rPr>
          <w:rFonts w:ascii="Arial" w:hAnsi="Arial" w:cs="Arial"/>
          <w:b/>
        </w:rPr>
        <w:t>droga rolnicza ,Pławin, działka 173, gmina Stare Kurowo.</w:t>
      </w:r>
    </w:p>
    <w:p w:rsidR="00E86712" w:rsidRPr="00930D10" w:rsidRDefault="00E86712" w:rsidP="00E86712">
      <w:pPr>
        <w:rPr>
          <w:b/>
        </w:rPr>
      </w:pP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</w:t>
      </w:r>
      <w:r w:rsidRPr="00E86712">
        <w:rPr>
          <w:rFonts w:ascii="Arial" w:hAnsi="Arial" w:cs="Arial"/>
        </w:rPr>
        <w:tab/>
        <w:t xml:space="preserve">WSTĘP. 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1.1.</w:t>
      </w:r>
      <w:r w:rsidRPr="00E86712">
        <w:rPr>
          <w:rFonts w:ascii="Arial" w:hAnsi="Arial" w:cs="Arial"/>
        </w:rPr>
        <w:tab/>
        <w:t>Przedmiot SST (szczegółowa specyfikacja techniczna wykonania i odbioru robót drogi).</w:t>
      </w:r>
    </w:p>
    <w:p w:rsidR="0044669D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Przedmiotem niniejszej szczegółowej specyfikacji technicznej są wymagania dotyczące wykonania i odbioru robót związanych z wykonaniem</w:t>
      </w:r>
      <w:r w:rsidR="00D03824">
        <w:rPr>
          <w:rFonts w:ascii="Arial" w:hAnsi="Arial" w:cs="Arial"/>
        </w:rPr>
        <w:t xml:space="preserve"> warstwy ścieralnej z betonu asfaltowego</w:t>
      </w:r>
      <w:r w:rsidRPr="00E86712">
        <w:rPr>
          <w:rFonts w:ascii="Arial" w:hAnsi="Arial" w:cs="Arial"/>
        </w:rPr>
        <w:t xml:space="preserve"> drogi rolniczej </w:t>
      </w:r>
      <w:r w:rsidR="00A11935">
        <w:rPr>
          <w:rFonts w:ascii="Arial" w:hAnsi="Arial" w:cs="Arial"/>
        </w:rPr>
        <w:t xml:space="preserve"> w miejscowości Pławin dz. 173, gmina Stare Kurowo</w:t>
      </w:r>
      <w:r w:rsidR="0044669D">
        <w:rPr>
          <w:rFonts w:ascii="Arial" w:hAnsi="Arial" w:cs="Arial"/>
        </w:rPr>
        <w:t>.</w:t>
      </w:r>
    </w:p>
    <w:p w:rsidR="0044669D" w:rsidRDefault="0044669D" w:rsidP="00E86712">
      <w:pPr>
        <w:rPr>
          <w:rFonts w:ascii="Arial" w:hAnsi="Arial" w:cs="Arial"/>
        </w:rPr>
      </w:pPr>
    </w:p>
    <w:p w:rsidR="00E86712" w:rsidRPr="008B518C" w:rsidRDefault="00E86712" w:rsidP="00E86712">
      <w:pPr>
        <w:rPr>
          <w:rFonts w:ascii="Arial" w:hAnsi="Arial" w:cs="Arial"/>
          <w:b/>
        </w:rPr>
      </w:pPr>
      <w:r w:rsidRPr="00E86712">
        <w:rPr>
          <w:rFonts w:ascii="Arial" w:hAnsi="Arial" w:cs="Arial"/>
        </w:rPr>
        <w:t>1.2.</w:t>
      </w:r>
      <w:r w:rsidRPr="00E86712">
        <w:rPr>
          <w:rFonts w:ascii="Arial" w:hAnsi="Arial" w:cs="Arial"/>
        </w:rPr>
        <w:tab/>
        <w:t>Zakres stosowania SST.</w:t>
      </w:r>
    </w:p>
    <w:p w:rsidR="00E86712" w:rsidRPr="00E86712" w:rsidRDefault="00E86712" w:rsidP="0044669D">
      <w:pPr>
        <w:rPr>
          <w:rFonts w:ascii="Arial" w:hAnsi="Arial" w:cs="Arial"/>
        </w:rPr>
      </w:pPr>
      <w:r w:rsidRPr="00E86712">
        <w:rPr>
          <w:rFonts w:ascii="Arial" w:hAnsi="Arial" w:cs="Arial"/>
        </w:rPr>
        <w:t xml:space="preserve">Szczegółowa specyfikacja techniczna stosowana jest </w:t>
      </w:r>
      <w:r w:rsidR="00A11935">
        <w:rPr>
          <w:rFonts w:ascii="Arial" w:hAnsi="Arial" w:cs="Arial"/>
        </w:rPr>
        <w:t xml:space="preserve"> </w:t>
      </w:r>
      <w:r w:rsidRPr="00E86712">
        <w:rPr>
          <w:rFonts w:ascii="Arial" w:hAnsi="Arial" w:cs="Arial"/>
        </w:rPr>
        <w:t xml:space="preserve">jako </w:t>
      </w:r>
      <w:r w:rsidR="0044669D">
        <w:rPr>
          <w:rFonts w:ascii="Arial" w:hAnsi="Arial" w:cs="Arial"/>
        </w:rPr>
        <w:t>dokument przetargowy</w:t>
      </w:r>
      <w:r w:rsidR="00B53E7E">
        <w:rPr>
          <w:rFonts w:ascii="Arial" w:hAnsi="Arial" w:cs="Arial"/>
        </w:rPr>
        <w:t xml:space="preserve"> </w:t>
      </w:r>
      <w:r w:rsidR="0044669D">
        <w:rPr>
          <w:rFonts w:ascii="Arial" w:hAnsi="Arial" w:cs="Arial"/>
        </w:rPr>
        <w:t>przy zlecaniu i realizacji robót drogowych związanych z budową , przebudową lub remontem dróg gminnych.</w:t>
      </w:r>
      <w:r w:rsidRPr="00E86712">
        <w:rPr>
          <w:rFonts w:ascii="Arial" w:hAnsi="Arial" w:cs="Arial"/>
        </w:rPr>
        <w:t xml:space="preserve"> 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1.3.</w:t>
      </w:r>
      <w:r w:rsidRPr="00E86712">
        <w:rPr>
          <w:rFonts w:ascii="Arial" w:hAnsi="Arial" w:cs="Arial"/>
        </w:rPr>
        <w:tab/>
        <w:t>Zakres robót objętych SST.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 xml:space="preserve">Ustalenia zawarte w niniejszej specyfikacji dotyczą zasad wykonywania i odbioru robót polegających na wykonaniu warstwy ścieralnej  nawierzchni z masy </w:t>
      </w:r>
      <w:proofErr w:type="spellStart"/>
      <w:r w:rsidRPr="00E86712">
        <w:rPr>
          <w:rFonts w:ascii="Arial" w:hAnsi="Arial" w:cs="Arial"/>
        </w:rPr>
        <w:t>mineralno</w:t>
      </w:r>
      <w:proofErr w:type="spellEnd"/>
      <w:r w:rsidRPr="00E86712">
        <w:rPr>
          <w:rFonts w:ascii="Arial" w:hAnsi="Arial" w:cs="Arial"/>
        </w:rPr>
        <w:t xml:space="preserve"> –asfaltowej (betonu asfaltowego) na 10 cm podbudowie z tłucznia </w:t>
      </w:r>
      <w:r>
        <w:rPr>
          <w:rFonts w:ascii="Arial" w:hAnsi="Arial" w:cs="Arial"/>
        </w:rPr>
        <w:t>ł</w:t>
      </w:r>
      <w:r w:rsidRPr="00E86712">
        <w:rPr>
          <w:rFonts w:ascii="Arial" w:hAnsi="Arial" w:cs="Arial"/>
        </w:rPr>
        <w:t>amanego.</w:t>
      </w:r>
    </w:p>
    <w:p w:rsidR="00A11935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</w:t>
      </w:r>
      <w:r w:rsidR="00A11935">
        <w:rPr>
          <w:rFonts w:ascii="Arial" w:hAnsi="Arial" w:cs="Arial"/>
        </w:rPr>
        <w:t xml:space="preserve">      Parametry nawierzchni drogi rolniczej</w:t>
      </w:r>
      <w:r w:rsidR="00724786">
        <w:rPr>
          <w:rFonts w:ascii="Arial" w:hAnsi="Arial" w:cs="Arial"/>
        </w:rPr>
        <w:t xml:space="preserve"> dz.173 Pławin:</w:t>
      </w:r>
    </w:p>
    <w:p w:rsidR="008B518C" w:rsidRDefault="008B518C" w:rsidP="00552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 techniczna drogi</w:t>
      </w:r>
      <w:r w:rsidR="002359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8B518C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 dojazdowa,</w:t>
      </w:r>
    </w:p>
    <w:p w:rsidR="008B518C" w:rsidRPr="008B518C" w:rsidRDefault="008B518C" w:rsidP="00552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Kategoria ruchu</w:t>
      </w:r>
      <w:r w:rsidR="002359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KR 1-2</w:t>
      </w:r>
    </w:p>
    <w:p w:rsidR="008B518C" w:rsidRDefault="008B518C" w:rsidP="00552225">
      <w:pPr>
        <w:spacing w:after="0" w:line="240" w:lineRule="auto"/>
        <w:rPr>
          <w:rFonts w:ascii="Arial" w:hAnsi="Arial" w:cs="Arial"/>
        </w:rPr>
      </w:pPr>
      <w:r w:rsidRPr="008B518C">
        <w:rPr>
          <w:rFonts w:ascii="Arial" w:hAnsi="Arial" w:cs="Arial"/>
        </w:rPr>
        <w:t xml:space="preserve">Szerokość </w:t>
      </w:r>
      <w:r>
        <w:rPr>
          <w:rFonts w:ascii="Arial" w:hAnsi="Arial" w:cs="Arial"/>
        </w:rPr>
        <w:t xml:space="preserve"> nawierzchni</w:t>
      </w:r>
      <w:r w:rsidR="002359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3,5 m</w:t>
      </w:r>
    </w:p>
    <w:p w:rsidR="008B518C" w:rsidRDefault="008B518C" w:rsidP="00552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Szerokość poboczy:   po 1,0 m</w:t>
      </w:r>
    </w:p>
    <w:p w:rsidR="008B518C" w:rsidRDefault="008B518C" w:rsidP="00552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Spadek poboczy </w:t>
      </w:r>
      <w:r w:rsidR="002359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5%</w:t>
      </w:r>
    </w:p>
    <w:p w:rsidR="008B518C" w:rsidRDefault="008B518C" w:rsidP="005522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Spadek nawierzchni</w:t>
      </w:r>
      <w:r w:rsidR="002359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2 % jednostronny</w:t>
      </w:r>
    </w:p>
    <w:p w:rsidR="00552225" w:rsidRDefault="00552225" w:rsidP="00E86712">
      <w:pPr>
        <w:rPr>
          <w:rFonts w:ascii="Arial" w:hAnsi="Arial" w:cs="Arial"/>
        </w:rPr>
      </w:pPr>
    </w:p>
    <w:p w:rsidR="00235941" w:rsidRDefault="008B518C" w:rsidP="00E86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Nawierzchnię wykonać z betonu asfaltowego AC 11S 50/70, </w:t>
      </w:r>
      <w:r w:rsidR="00235941">
        <w:rPr>
          <w:rFonts w:ascii="Arial" w:hAnsi="Arial" w:cs="Arial"/>
        </w:rPr>
        <w:t>grubość warstwy ścieralnej 5,0 cm, zgodnie z PN-EN 13108-1 W</w:t>
      </w:r>
      <w:r w:rsidR="00D84E54">
        <w:rPr>
          <w:rFonts w:ascii="Arial" w:hAnsi="Arial" w:cs="Arial"/>
        </w:rPr>
        <w:t>T-2 Nawierzchnie asfaltowe 2010, z mieszanki mineralno-asfaltowej dostarczonej od producenta. W przypadku produkcji mieszanki mineralno-asfaltowej przez Wykonawcę dla potrzeb budowy, Wykonawca zobowiązany jest prowadzić Zakładową kontrolę produkcji (ZKP) zgodnie z WT-2.</w:t>
      </w:r>
    </w:p>
    <w:p w:rsidR="00235941" w:rsidRDefault="00235941" w:rsidP="00E86712">
      <w:pPr>
        <w:rPr>
          <w:rFonts w:ascii="Arial" w:hAnsi="Arial" w:cs="Arial"/>
        </w:rPr>
      </w:pPr>
    </w:p>
    <w:p w:rsidR="00F72C0E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ab/>
      </w:r>
    </w:p>
    <w:p w:rsidR="00F72C0E" w:rsidRDefault="00F72C0E" w:rsidP="00E86712">
      <w:pPr>
        <w:rPr>
          <w:rFonts w:ascii="Arial" w:hAnsi="Arial" w:cs="Arial"/>
        </w:rPr>
      </w:pPr>
    </w:p>
    <w:p w:rsidR="00F72C0E" w:rsidRDefault="00F72C0E" w:rsidP="00E86712">
      <w:pPr>
        <w:rPr>
          <w:rFonts w:ascii="Arial" w:hAnsi="Arial" w:cs="Arial"/>
        </w:rPr>
      </w:pPr>
    </w:p>
    <w:p w:rsidR="00F72C0E" w:rsidRDefault="00F72C0E" w:rsidP="00E86712">
      <w:pPr>
        <w:rPr>
          <w:rFonts w:ascii="Arial" w:hAnsi="Arial" w:cs="Arial"/>
        </w:rPr>
      </w:pPr>
    </w:p>
    <w:p w:rsidR="00F72C0E" w:rsidRDefault="00F72C0E" w:rsidP="00E86712">
      <w:pPr>
        <w:rPr>
          <w:rFonts w:ascii="Arial" w:hAnsi="Arial" w:cs="Arial"/>
        </w:rPr>
      </w:pPr>
    </w:p>
    <w:p w:rsidR="00E86712" w:rsidRPr="00F72C0E" w:rsidRDefault="00E86712" w:rsidP="00E86712">
      <w:pPr>
        <w:rPr>
          <w:rFonts w:ascii="Arial" w:hAnsi="Arial" w:cs="Arial"/>
          <w:b/>
        </w:rPr>
      </w:pPr>
      <w:r w:rsidRPr="00F72C0E">
        <w:rPr>
          <w:rFonts w:ascii="Arial" w:hAnsi="Arial" w:cs="Arial"/>
          <w:b/>
        </w:rPr>
        <w:t>Określenia podstawowe.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1.4.1.</w:t>
      </w:r>
      <w:r w:rsidRPr="00E86712">
        <w:rPr>
          <w:rFonts w:ascii="Arial" w:hAnsi="Arial" w:cs="Arial"/>
        </w:rPr>
        <w:tab/>
        <w:t>Mieszanka mineralna ( MM ) - mieszanka kruszywa i wypełniacza mineralnego w określonym składzie i uziarnieniu.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1.4.2.</w:t>
      </w:r>
      <w:r w:rsidRPr="00E86712">
        <w:rPr>
          <w:rFonts w:ascii="Arial" w:hAnsi="Arial" w:cs="Arial"/>
        </w:rPr>
        <w:tab/>
        <w:t>Mieszanka mineralno- asfaltowa ( MMA ) - mieszanka mineralna z odpowiednią ilością asfaltu wytworzona na gorąco w określony sposób, spełniająca określone wymagania.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1.4.3.</w:t>
      </w:r>
      <w:r w:rsidRPr="00E86712">
        <w:rPr>
          <w:rFonts w:ascii="Arial" w:hAnsi="Arial" w:cs="Arial"/>
        </w:rPr>
        <w:tab/>
        <w:t>Środek adhezyjny - substancja powierzchniowo czynna, która poprawia adhezję asfaltu na powierzchni kruszywa na obmywaniu wodą, może być dodawany do asfaltu lub do kruszywa.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1.4.4.</w:t>
      </w:r>
      <w:r w:rsidRPr="00E86712">
        <w:rPr>
          <w:rFonts w:ascii="Arial" w:hAnsi="Arial" w:cs="Arial"/>
        </w:rPr>
        <w:tab/>
        <w:t>Podłoże pod warstwę asfaltową - powierzchnia przygotowana do ułożenia mieszanki mineralno- asfaltowej.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</w:t>
      </w:r>
      <w:r w:rsidR="00F72C0E">
        <w:rPr>
          <w:rFonts w:ascii="Arial" w:hAnsi="Arial" w:cs="Arial"/>
        </w:rPr>
        <w:t>5</w:t>
      </w:r>
      <w:r w:rsidRPr="00E86712">
        <w:rPr>
          <w:rFonts w:ascii="Arial" w:hAnsi="Arial" w:cs="Arial"/>
        </w:rPr>
        <w:tab/>
        <w:t>Emulsja asfaltowa kationowa -asfalt drogowy w postaci zawiesiny rozproszonego  asfaltu w wodzie.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</w:t>
      </w:r>
      <w:r w:rsidR="00F72C0E">
        <w:rPr>
          <w:rFonts w:ascii="Arial" w:hAnsi="Arial" w:cs="Arial"/>
        </w:rPr>
        <w:t>6</w:t>
      </w:r>
      <w:r w:rsidRPr="00E86712">
        <w:rPr>
          <w:rFonts w:ascii="Arial" w:hAnsi="Arial" w:cs="Arial"/>
        </w:rPr>
        <w:t>.</w:t>
      </w:r>
      <w:r w:rsidRPr="00E86712">
        <w:rPr>
          <w:rFonts w:ascii="Arial" w:hAnsi="Arial" w:cs="Arial"/>
        </w:rPr>
        <w:tab/>
        <w:t>Próba technologiczna - wytwarzanie mieszanki mineralno-asfaltowej w celu sprawdzenia, czy jej właściwości są zgodne z receptą laboratoryjną.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</w:t>
      </w:r>
      <w:r w:rsidR="00F72C0E">
        <w:rPr>
          <w:rFonts w:ascii="Arial" w:hAnsi="Arial" w:cs="Arial"/>
        </w:rPr>
        <w:t>7</w:t>
      </w:r>
      <w:r w:rsidRPr="00E86712">
        <w:rPr>
          <w:rFonts w:ascii="Arial" w:hAnsi="Arial" w:cs="Arial"/>
        </w:rPr>
        <w:t>.</w:t>
      </w:r>
      <w:r w:rsidRPr="00E86712">
        <w:rPr>
          <w:rFonts w:ascii="Arial" w:hAnsi="Arial" w:cs="Arial"/>
        </w:rPr>
        <w:tab/>
        <w:t xml:space="preserve">Odcinek próbny - odcinek warstwy nawierzchni ( o długości co najmniej 50 </w:t>
      </w:r>
      <w:proofErr w:type="spellStart"/>
      <w:r w:rsidRPr="00E86712">
        <w:rPr>
          <w:rFonts w:ascii="Arial" w:hAnsi="Arial" w:cs="Arial"/>
        </w:rPr>
        <w:t>mb</w:t>
      </w:r>
      <w:proofErr w:type="spellEnd"/>
      <w:r w:rsidRPr="00E86712">
        <w:rPr>
          <w:rFonts w:ascii="Arial" w:hAnsi="Arial" w:cs="Arial"/>
        </w:rPr>
        <w:t>) wykonany w warunkach zbliżonych do warunków budowy, w celu sprawdzenia pracy sprzętu i uzyskiwanych parametrów technicznych robót.</w:t>
      </w:r>
    </w:p>
    <w:p w:rsidR="00E86712" w:rsidRPr="00E86712" w:rsidRDefault="00E86712" w:rsidP="00E86712">
      <w:pPr>
        <w:rPr>
          <w:rFonts w:ascii="Arial" w:hAnsi="Arial" w:cs="Arial"/>
        </w:rPr>
      </w:pPr>
      <w:r w:rsidRPr="00E86712">
        <w:rPr>
          <w:rFonts w:ascii="Arial" w:hAnsi="Arial" w:cs="Arial"/>
        </w:rPr>
        <w:t>1.4.</w:t>
      </w:r>
      <w:r w:rsidR="00F72C0E">
        <w:rPr>
          <w:rFonts w:ascii="Arial" w:hAnsi="Arial" w:cs="Arial"/>
        </w:rPr>
        <w:t>8</w:t>
      </w:r>
      <w:r w:rsidRPr="00E86712">
        <w:rPr>
          <w:rFonts w:ascii="Arial" w:hAnsi="Arial" w:cs="Arial"/>
        </w:rPr>
        <w:tab/>
        <w:t xml:space="preserve">Kategoria ruchu (KR) - obciążenie drogi ruchem samochodowym wyrażone w osiach obliczeniowych (100 </w:t>
      </w:r>
      <w:proofErr w:type="spellStart"/>
      <w:r w:rsidRPr="00E86712">
        <w:rPr>
          <w:rFonts w:ascii="Arial" w:hAnsi="Arial" w:cs="Arial"/>
        </w:rPr>
        <w:t>kN</w:t>
      </w:r>
      <w:proofErr w:type="spellEnd"/>
      <w:r w:rsidRPr="00E86712">
        <w:rPr>
          <w:rFonts w:ascii="Arial" w:hAnsi="Arial" w:cs="Arial"/>
        </w:rPr>
        <w:t xml:space="preserve">) </w:t>
      </w:r>
      <w:r w:rsidR="00F72C0E">
        <w:rPr>
          <w:rFonts w:ascii="Arial" w:hAnsi="Arial" w:cs="Arial"/>
        </w:rPr>
        <w:t>wg „Katalogu typowych konstrukcji nawierzchni „ GDDP-</w:t>
      </w:r>
      <w:proofErr w:type="spellStart"/>
      <w:r w:rsidR="00F72C0E">
        <w:rPr>
          <w:rFonts w:ascii="Arial" w:hAnsi="Arial" w:cs="Arial"/>
        </w:rPr>
        <w:t>IBDiM</w:t>
      </w:r>
      <w:proofErr w:type="spellEnd"/>
    </w:p>
    <w:p w:rsidR="00E86712" w:rsidRPr="00034058" w:rsidRDefault="00E86712" w:rsidP="00E86712">
      <w:pPr>
        <w:rPr>
          <w:rFonts w:ascii="Arial" w:hAnsi="Arial" w:cs="Arial"/>
        </w:rPr>
      </w:pPr>
      <w:r w:rsidRPr="00467C8F">
        <w:rPr>
          <w:rFonts w:ascii="Arial" w:hAnsi="Arial" w:cs="Arial"/>
        </w:rPr>
        <w:t>1.5.</w:t>
      </w:r>
      <w:r w:rsidRPr="00467C8F">
        <w:rPr>
          <w:rFonts w:ascii="Arial" w:hAnsi="Arial" w:cs="Arial"/>
        </w:rPr>
        <w:tab/>
      </w:r>
      <w:r w:rsidRPr="00034058">
        <w:rPr>
          <w:rFonts w:ascii="Arial" w:hAnsi="Arial" w:cs="Arial"/>
        </w:rPr>
        <w:t>Ogólne wymagania dotyczące robót.</w:t>
      </w:r>
    </w:p>
    <w:p w:rsidR="00E86712" w:rsidRPr="00467C8F" w:rsidRDefault="00E86712" w:rsidP="00E86712">
      <w:pPr>
        <w:rPr>
          <w:rFonts w:ascii="Arial" w:hAnsi="Arial" w:cs="Arial"/>
        </w:rPr>
      </w:pPr>
      <w:r w:rsidRPr="00467C8F">
        <w:rPr>
          <w:rFonts w:ascii="Arial" w:hAnsi="Arial" w:cs="Arial"/>
        </w:rPr>
        <w:t>Dotyczą one w szczególności - odpowiedzialności wykonawcy : za zabezpieczenie prowadzonych robót, za należytą jakość i zgodność wykonywanych robót z dokumentacją (przedmiarem robót do wykonania), za ochronę środowiska, własności publicznej i prywatnej w miejscu prowadzonych robót.</w:t>
      </w:r>
    </w:p>
    <w:p w:rsidR="00034058" w:rsidRPr="00034058" w:rsidRDefault="00E86712" w:rsidP="00E86712">
      <w:pPr>
        <w:rPr>
          <w:rFonts w:ascii="Arial" w:hAnsi="Arial" w:cs="Arial"/>
          <w:sz w:val="24"/>
          <w:szCs w:val="24"/>
        </w:rPr>
      </w:pPr>
      <w:r w:rsidRPr="00A124F7">
        <w:rPr>
          <w:rFonts w:ascii="Arial" w:hAnsi="Arial" w:cs="Arial"/>
        </w:rPr>
        <w:t>2.</w:t>
      </w:r>
      <w:r w:rsidRPr="00A124F7">
        <w:rPr>
          <w:rFonts w:ascii="Arial" w:hAnsi="Arial" w:cs="Arial"/>
        </w:rPr>
        <w:tab/>
      </w:r>
      <w:r w:rsidR="00034058" w:rsidRPr="00034058">
        <w:rPr>
          <w:rFonts w:ascii="Arial" w:hAnsi="Arial" w:cs="Arial"/>
          <w:sz w:val="24"/>
          <w:szCs w:val="24"/>
        </w:rPr>
        <w:t>Materiały</w:t>
      </w:r>
    </w:p>
    <w:p w:rsidR="00A124F7" w:rsidRPr="00034058" w:rsidRDefault="00A124F7" w:rsidP="00E86712">
      <w:pPr>
        <w:rPr>
          <w:rFonts w:ascii="Arial" w:hAnsi="Arial" w:cs="Arial"/>
        </w:rPr>
      </w:pPr>
      <w:r w:rsidRPr="00034058">
        <w:rPr>
          <w:rFonts w:ascii="Arial" w:hAnsi="Arial" w:cs="Arial"/>
        </w:rPr>
        <w:t>Składniki do betonu asfaltowego, warstwy ścieralnej dla KR 1-2</w:t>
      </w:r>
    </w:p>
    <w:p w:rsidR="00467C8F" w:rsidRDefault="001B73D9" w:rsidP="00E86712">
      <w:pPr>
        <w:rPr>
          <w:rFonts w:ascii="Arial" w:hAnsi="Arial" w:cs="Arial"/>
        </w:rPr>
      </w:pPr>
      <w:r>
        <w:rPr>
          <w:rFonts w:ascii="Arial" w:hAnsi="Arial" w:cs="Arial"/>
        </w:rPr>
        <w:t>Do betonu asfaltowego na warstwę ścieralną dla dróg KR1-2 należy zastosować asfalt drogowy 50/70 wg PN-EN 12591 oraz kruszywo według WT-1Kruszywa 2010 wdrażające PN-EN 13043 na drogach krajowych</w:t>
      </w:r>
      <w:r w:rsidR="001E7033">
        <w:rPr>
          <w:rFonts w:ascii="Arial" w:hAnsi="Arial" w:cs="Arial"/>
        </w:rPr>
        <w:t xml:space="preserve"> .</w:t>
      </w: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</w:p>
    <w:p w:rsidR="001E7033" w:rsidRDefault="001E7033" w:rsidP="00E86712">
      <w:pPr>
        <w:rPr>
          <w:rFonts w:ascii="Arial" w:hAnsi="Arial" w:cs="Arial"/>
        </w:rPr>
      </w:pPr>
      <w:r>
        <w:rPr>
          <w:rFonts w:ascii="Arial" w:hAnsi="Arial" w:cs="Arial"/>
        </w:rPr>
        <w:t>Tabela1 Uziarnienie mieszanki mineralnej i zawartość lepiszcza do betonu asfaltowego do warstwy ścieralnej dla KR1-KR2</w:t>
      </w:r>
    </w:p>
    <w:tbl>
      <w:tblPr>
        <w:tblStyle w:val="Tabela-Siatka"/>
        <w:tblW w:w="0" w:type="auto"/>
        <w:tblLook w:val="05A0" w:firstRow="1" w:lastRow="0" w:firstColumn="1" w:lastColumn="1" w:noHBand="0" w:noVBand="1"/>
      </w:tblPr>
      <w:tblGrid>
        <w:gridCol w:w="3075"/>
        <w:gridCol w:w="2420"/>
        <w:gridCol w:w="3402"/>
      </w:tblGrid>
      <w:tr w:rsidR="00D26F39" w:rsidTr="00A74786">
        <w:trPr>
          <w:trHeight w:val="301"/>
        </w:trPr>
        <w:tc>
          <w:tcPr>
            <w:tcW w:w="3075" w:type="dxa"/>
            <w:vMerge w:val="restart"/>
            <w:shd w:val="clear" w:color="auto" w:fill="D9D9D9" w:themeFill="background1" w:themeFillShade="D9"/>
          </w:tcPr>
          <w:p w:rsidR="00D26F39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Właściwości</w:t>
            </w:r>
          </w:p>
        </w:tc>
        <w:tc>
          <w:tcPr>
            <w:tcW w:w="5822" w:type="dxa"/>
            <w:gridSpan w:val="2"/>
          </w:tcPr>
          <w:p w:rsidR="00D26F39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Przesiew       (% m/m)</w:t>
            </w:r>
          </w:p>
        </w:tc>
      </w:tr>
      <w:tr w:rsidR="00D26F39" w:rsidTr="00A74786">
        <w:trPr>
          <w:trHeight w:val="335"/>
        </w:trPr>
        <w:tc>
          <w:tcPr>
            <w:tcW w:w="3075" w:type="dxa"/>
            <w:vMerge/>
            <w:shd w:val="clear" w:color="auto" w:fill="D9D9D9" w:themeFill="background1" w:themeFillShade="D9"/>
          </w:tcPr>
          <w:p w:rsidR="00D26F39" w:rsidRDefault="00D26F39" w:rsidP="00E86712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2"/>
          </w:tcPr>
          <w:p w:rsidR="00D26F39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 11S</w:t>
            </w:r>
          </w:p>
        </w:tc>
      </w:tr>
      <w:tr w:rsidR="00A124F7" w:rsidTr="00A74786"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Wymiary sit (mm)</w:t>
            </w:r>
          </w:p>
          <w:p w:rsidR="00D26F39" w:rsidRDefault="00D26F39" w:rsidP="00E86712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Od </w:t>
            </w:r>
          </w:p>
        </w:tc>
        <w:tc>
          <w:tcPr>
            <w:tcW w:w="3402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7478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do</w:t>
            </w:r>
          </w:p>
        </w:tc>
      </w:tr>
      <w:tr w:rsidR="00A124F7" w:rsidTr="00A74786">
        <w:trPr>
          <w:trHeight w:val="244"/>
        </w:trPr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16</w:t>
            </w: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100 </w:t>
            </w:r>
          </w:p>
        </w:tc>
        <w:tc>
          <w:tcPr>
            <w:tcW w:w="3402" w:type="dxa"/>
          </w:tcPr>
          <w:p w:rsidR="00A124F7" w:rsidRDefault="00A124F7" w:rsidP="00E86712">
            <w:pPr>
              <w:rPr>
                <w:rFonts w:ascii="Arial" w:hAnsi="Arial" w:cs="Arial"/>
              </w:rPr>
            </w:pPr>
          </w:p>
        </w:tc>
      </w:tr>
      <w:tr w:rsidR="00A124F7" w:rsidTr="00A74786"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11,2    </w:t>
            </w: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90</w:t>
            </w:r>
          </w:p>
        </w:tc>
        <w:tc>
          <w:tcPr>
            <w:tcW w:w="3402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100</w:t>
            </w:r>
          </w:p>
        </w:tc>
      </w:tr>
      <w:tr w:rsidR="00A124F7" w:rsidTr="00A74786"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8</w:t>
            </w: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70</w:t>
            </w:r>
          </w:p>
        </w:tc>
        <w:tc>
          <w:tcPr>
            <w:tcW w:w="3402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90</w:t>
            </w:r>
          </w:p>
        </w:tc>
      </w:tr>
      <w:tr w:rsidR="00A124F7" w:rsidTr="00A74786"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5,6</w:t>
            </w: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-</w:t>
            </w:r>
          </w:p>
        </w:tc>
        <w:tc>
          <w:tcPr>
            <w:tcW w:w="3402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-</w:t>
            </w:r>
          </w:p>
        </w:tc>
      </w:tr>
      <w:tr w:rsidR="00A124F7" w:rsidTr="00A74786">
        <w:trPr>
          <w:trHeight w:val="77"/>
        </w:trPr>
        <w:tc>
          <w:tcPr>
            <w:tcW w:w="3075" w:type="dxa"/>
            <w:shd w:val="clear" w:color="auto" w:fill="D9D9D9" w:themeFill="background1" w:themeFillShade="D9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2</w:t>
            </w:r>
          </w:p>
        </w:tc>
        <w:tc>
          <w:tcPr>
            <w:tcW w:w="2420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3402" w:type="dxa"/>
          </w:tcPr>
          <w:p w:rsidR="00A124F7" w:rsidRDefault="00D26F3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69645A">
              <w:rPr>
                <w:rFonts w:ascii="Arial" w:hAnsi="Arial" w:cs="Arial"/>
              </w:rPr>
              <w:t xml:space="preserve">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55</w:t>
            </w:r>
          </w:p>
        </w:tc>
      </w:tr>
      <w:tr w:rsidR="000401FE" w:rsidTr="00A74786">
        <w:tblPrEx>
          <w:tblLook w:val="04A0" w:firstRow="1" w:lastRow="0" w:firstColumn="1" w:lastColumn="0" w:noHBand="0" w:noVBand="1"/>
        </w:tblPrEx>
        <w:tc>
          <w:tcPr>
            <w:tcW w:w="3075" w:type="dxa"/>
            <w:shd w:val="clear" w:color="auto" w:fill="D9D9D9" w:themeFill="background1" w:themeFillShade="D9"/>
          </w:tcPr>
          <w:p w:rsidR="000401FE" w:rsidRDefault="000401F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0,125</w:t>
            </w:r>
          </w:p>
        </w:tc>
        <w:tc>
          <w:tcPr>
            <w:tcW w:w="2420" w:type="dxa"/>
          </w:tcPr>
          <w:p w:rsidR="000401FE" w:rsidRDefault="000401FE" w:rsidP="00A74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0401FE" w:rsidRDefault="000401F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6964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20</w:t>
            </w:r>
          </w:p>
        </w:tc>
      </w:tr>
      <w:tr w:rsidR="000401FE" w:rsidTr="00A74786">
        <w:tblPrEx>
          <w:tblLook w:val="04A0" w:firstRow="1" w:lastRow="0" w:firstColumn="1" w:lastColumn="0" w:noHBand="0" w:noVBand="1"/>
        </w:tblPrEx>
        <w:tc>
          <w:tcPr>
            <w:tcW w:w="3075" w:type="dxa"/>
            <w:shd w:val="clear" w:color="auto" w:fill="D9D9D9" w:themeFill="background1" w:themeFillShade="D9"/>
          </w:tcPr>
          <w:p w:rsidR="000401FE" w:rsidRDefault="000401F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0,063</w:t>
            </w:r>
          </w:p>
        </w:tc>
        <w:tc>
          <w:tcPr>
            <w:tcW w:w="2420" w:type="dxa"/>
          </w:tcPr>
          <w:p w:rsidR="000401FE" w:rsidRDefault="000401F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5</w:t>
            </w:r>
          </w:p>
        </w:tc>
        <w:tc>
          <w:tcPr>
            <w:tcW w:w="3402" w:type="dxa"/>
          </w:tcPr>
          <w:p w:rsidR="000401FE" w:rsidRDefault="000401FE" w:rsidP="00A74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</w:t>
            </w:r>
          </w:p>
        </w:tc>
      </w:tr>
      <w:tr w:rsidR="0069645A" w:rsidTr="00A74786">
        <w:tblPrEx>
          <w:tblLook w:val="04A0" w:firstRow="1" w:lastRow="0" w:firstColumn="1" w:lastColumn="0" w:noHBand="0" w:noVBand="1"/>
        </w:tblPrEx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645A" w:rsidRDefault="0069645A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lepiszcza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69645A" w:rsidRDefault="0069645A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 min                                     </w:t>
            </w:r>
            <w:r w:rsidR="00A747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5,6</w:t>
            </w:r>
          </w:p>
          <w:p w:rsidR="0069645A" w:rsidRDefault="0069645A" w:rsidP="00040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A124F7" w:rsidRDefault="00A124F7" w:rsidP="00E86712">
      <w:pPr>
        <w:rPr>
          <w:rFonts w:ascii="Arial" w:hAnsi="Arial" w:cs="Arial"/>
        </w:rPr>
      </w:pPr>
    </w:p>
    <w:p w:rsidR="000E1993" w:rsidRPr="001E7033" w:rsidRDefault="001E7033" w:rsidP="00E86712">
      <w:pPr>
        <w:rPr>
          <w:rFonts w:ascii="Arial" w:hAnsi="Arial" w:cs="Arial"/>
        </w:rPr>
      </w:pPr>
      <w:r w:rsidRPr="001E7033">
        <w:rPr>
          <w:rFonts w:ascii="Arial" w:hAnsi="Arial" w:cs="Arial"/>
        </w:rPr>
        <w:t>Tab.2</w:t>
      </w:r>
      <w:r>
        <w:rPr>
          <w:rFonts w:ascii="Arial" w:hAnsi="Arial" w:cs="Arial"/>
        </w:rPr>
        <w:t xml:space="preserve"> </w:t>
      </w:r>
      <w:r w:rsidR="000E1993" w:rsidRPr="001E7033">
        <w:rPr>
          <w:rFonts w:ascii="Arial" w:hAnsi="Arial" w:cs="Arial"/>
        </w:rPr>
        <w:t xml:space="preserve">Wymagania właściwości </w:t>
      </w:r>
      <w:r w:rsidR="00BF43C9" w:rsidRPr="001E7033">
        <w:rPr>
          <w:rFonts w:ascii="Arial" w:hAnsi="Arial" w:cs="Arial"/>
        </w:rPr>
        <w:t xml:space="preserve">betonu </w:t>
      </w:r>
      <w:r w:rsidR="000E1993" w:rsidRPr="001E7033">
        <w:rPr>
          <w:rFonts w:ascii="Arial" w:hAnsi="Arial" w:cs="Arial"/>
        </w:rPr>
        <w:t>asfaltowego do warstwy ścieralnej KR 1-2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8"/>
        <w:gridCol w:w="2277"/>
        <w:gridCol w:w="18"/>
        <w:gridCol w:w="2303"/>
        <w:gridCol w:w="6"/>
        <w:gridCol w:w="1953"/>
      </w:tblGrid>
      <w:tr w:rsidR="00671FD7" w:rsidTr="00A74786">
        <w:tc>
          <w:tcPr>
            <w:tcW w:w="2303" w:type="dxa"/>
            <w:shd w:val="clear" w:color="auto" w:fill="D9D9D9" w:themeFill="background1" w:themeFillShade="D9"/>
          </w:tcPr>
          <w:p w:rsidR="00671FD7" w:rsidRDefault="00671FD7" w:rsidP="000E1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Właściwości 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671FD7" w:rsidRDefault="00671FD7" w:rsidP="000E1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zagęszczania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71FD7" w:rsidRDefault="00671FD7" w:rsidP="000E1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Metoda i warunki badania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1FD7" w:rsidRDefault="00671FD7" w:rsidP="000E1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Wymiar mieszanki AC 11S</w:t>
            </w:r>
          </w:p>
        </w:tc>
      </w:tr>
      <w:tr w:rsidR="00671FD7" w:rsidRPr="00671FD7" w:rsidTr="00A74786">
        <w:tc>
          <w:tcPr>
            <w:tcW w:w="2303" w:type="dxa"/>
            <w:shd w:val="clear" w:color="auto" w:fill="D9D9D9" w:themeFill="background1" w:themeFillShade="D9"/>
          </w:tcPr>
          <w:p w:rsidR="00671FD7" w:rsidRPr="00F77D8C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Zawartość wolnych przestrzeni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671FD7" w:rsidRPr="00F77D8C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C.1,2 ubijanie</w:t>
            </w:r>
          </w:p>
          <w:p w:rsidR="00671FD7" w:rsidRPr="00F77D8C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2x50 uderzeń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71FD7" w:rsidRPr="00F77D8C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PN-EN 12697</w:t>
            </w:r>
            <w:r w:rsidR="001106AF">
              <w:rPr>
                <w:rFonts w:ascii="Arial" w:hAnsi="Arial" w:cs="Arial"/>
                <w:sz w:val="18"/>
                <w:szCs w:val="18"/>
              </w:rPr>
              <w:t>-8, p.4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1FD7" w:rsidRPr="00671FD7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671FD7">
              <w:rPr>
                <w:rFonts w:ascii="Arial" w:hAnsi="Arial" w:cs="Arial"/>
                <w:sz w:val="18"/>
                <w:szCs w:val="18"/>
              </w:rPr>
              <w:t>V min 1.0</w:t>
            </w:r>
          </w:p>
          <w:p w:rsidR="00671FD7" w:rsidRPr="00671FD7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671FD7">
              <w:rPr>
                <w:rFonts w:ascii="Arial" w:hAnsi="Arial" w:cs="Arial"/>
                <w:sz w:val="18"/>
                <w:szCs w:val="18"/>
              </w:rPr>
              <w:t>V max 3,0</w:t>
            </w:r>
          </w:p>
        </w:tc>
      </w:tr>
      <w:tr w:rsidR="00671FD7" w:rsidRPr="00671FD7" w:rsidTr="00A74786">
        <w:tc>
          <w:tcPr>
            <w:tcW w:w="2303" w:type="dxa"/>
            <w:shd w:val="clear" w:color="auto" w:fill="D9D9D9" w:themeFill="background1" w:themeFillShade="D9"/>
          </w:tcPr>
          <w:p w:rsidR="00671FD7" w:rsidRPr="00F77D8C" w:rsidRDefault="00671FD7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Wolne</w:t>
            </w:r>
            <w:r w:rsidR="00F77D8C" w:rsidRPr="00F77D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77D8C">
              <w:rPr>
                <w:rFonts w:ascii="Arial" w:hAnsi="Arial" w:cs="Arial"/>
                <w:sz w:val="18"/>
                <w:szCs w:val="18"/>
              </w:rPr>
              <w:t xml:space="preserve"> przestrzenie wypełnione lepiszczem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671FD7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 xml:space="preserve">C.1.2 ubijanie </w:t>
            </w:r>
          </w:p>
          <w:p w:rsidR="00F77D8C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2x50 uderzeń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671FD7" w:rsidRPr="00F77D8C" w:rsidRDefault="00F77D8C" w:rsidP="001106AF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PN-EN 12697-8 p.</w:t>
            </w:r>
            <w:r w:rsidR="001106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1FD7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VFB min 75</w:t>
            </w:r>
          </w:p>
          <w:p w:rsidR="00F77D8C" w:rsidRPr="00671FD7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VFB max 93</w:t>
            </w:r>
          </w:p>
        </w:tc>
      </w:tr>
      <w:tr w:rsidR="00671FD7" w:rsidRPr="00F77D8C" w:rsidTr="00A74786">
        <w:tc>
          <w:tcPr>
            <w:tcW w:w="2303" w:type="dxa"/>
            <w:shd w:val="clear" w:color="auto" w:fill="D9D9D9" w:themeFill="background1" w:themeFillShade="D9"/>
          </w:tcPr>
          <w:p w:rsidR="00671FD7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Zawartość wolnych przestrzeni w mieszance</w:t>
            </w:r>
          </w:p>
          <w:p w:rsidR="00F77D8C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mineralnej</w:t>
            </w:r>
          </w:p>
        </w:tc>
        <w:tc>
          <w:tcPr>
            <w:tcW w:w="2303" w:type="dxa"/>
            <w:gridSpan w:val="3"/>
            <w:shd w:val="clear" w:color="auto" w:fill="D9D9D9" w:themeFill="background1" w:themeFillShade="D9"/>
          </w:tcPr>
          <w:p w:rsidR="00671FD7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C 1.2 ubijanie</w:t>
            </w:r>
          </w:p>
          <w:p w:rsidR="00F77D8C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2x50 uderzeń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1106AF" w:rsidRDefault="001106AF" w:rsidP="000E1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FD7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PN-EN 12697-8p.5</w:t>
            </w:r>
          </w:p>
        </w:tc>
        <w:tc>
          <w:tcPr>
            <w:tcW w:w="19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106AF" w:rsidRDefault="001106AF" w:rsidP="000E1993">
            <w:pPr>
              <w:rPr>
                <w:rFonts w:ascii="Arial" w:hAnsi="Arial" w:cs="Arial"/>
                <w:sz w:val="18"/>
                <w:szCs w:val="18"/>
              </w:rPr>
            </w:pPr>
          </w:p>
          <w:p w:rsidR="00671FD7" w:rsidRPr="00F77D8C" w:rsidRDefault="00F77D8C" w:rsidP="000E1993">
            <w:pPr>
              <w:rPr>
                <w:rFonts w:ascii="Arial" w:hAnsi="Arial" w:cs="Arial"/>
                <w:sz w:val="18"/>
                <w:szCs w:val="18"/>
              </w:rPr>
            </w:pPr>
            <w:r w:rsidRPr="00F77D8C">
              <w:rPr>
                <w:rFonts w:ascii="Arial" w:hAnsi="Arial" w:cs="Arial"/>
                <w:sz w:val="18"/>
                <w:szCs w:val="18"/>
              </w:rPr>
              <w:t>VMA min 14</w:t>
            </w:r>
          </w:p>
        </w:tc>
      </w:tr>
      <w:tr w:rsidR="00671FD7" w:rsidRPr="00F77D8C" w:rsidTr="00A747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311" w:type="dxa"/>
            <w:gridSpan w:val="2"/>
            <w:shd w:val="clear" w:color="auto" w:fill="D9D9D9" w:themeFill="background1" w:themeFillShade="D9"/>
          </w:tcPr>
          <w:p w:rsidR="00671FD7" w:rsidRPr="00F77D8C" w:rsidRDefault="00F77D8C" w:rsidP="000E1993">
            <w:pPr>
              <w:spacing w:after="200" w:line="276" w:lineRule="auto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77D8C">
              <w:rPr>
                <w:rFonts w:ascii="Arial" w:hAnsi="Arial" w:cs="Arial"/>
                <w:sz w:val="18"/>
                <w:szCs w:val="18"/>
              </w:rPr>
              <w:t>dporność na działa</w:t>
            </w:r>
            <w:r>
              <w:rPr>
                <w:rFonts w:ascii="Arial" w:hAnsi="Arial" w:cs="Arial"/>
                <w:sz w:val="18"/>
                <w:szCs w:val="18"/>
              </w:rPr>
              <w:t>nie wody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671FD7" w:rsidRDefault="00F77D8C" w:rsidP="000E199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C.1.1.ubijanie</w:t>
            </w:r>
          </w:p>
          <w:p w:rsidR="00F77D8C" w:rsidRPr="00F77D8C" w:rsidRDefault="00F77D8C" w:rsidP="000E199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2x35 uderzeń</w:t>
            </w:r>
          </w:p>
        </w:tc>
        <w:tc>
          <w:tcPr>
            <w:tcW w:w="2327" w:type="dxa"/>
            <w:gridSpan w:val="3"/>
            <w:shd w:val="clear" w:color="auto" w:fill="D9D9D9" w:themeFill="background1" w:themeFillShade="D9"/>
          </w:tcPr>
          <w:p w:rsidR="00671FD7" w:rsidRPr="008F5653" w:rsidRDefault="00F77D8C" w:rsidP="001106AF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PN-EN12697-12 przechowywanie w </w:t>
            </w:r>
            <w:r w:rsidR="008F5653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="008F5653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="008F5653">
              <w:rPr>
                <w:rFonts w:ascii="Arial" w:hAnsi="Arial" w:cs="Arial"/>
                <w:sz w:val="18"/>
                <w:szCs w:val="18"/>
              </w:rPr>
              <w:t>C z 1</w:t>
            </w:r>
            <w:r>
              <w:rPr>
                <w:rFonts w:ascii="Arial" w:hAnsi="Arial" w:cs="Arial"/>
                <w:sz w:val="18"/>
                <w:szCs w:val="18"/>
              </w:rPr>
              <w:t xml:space="preserve"> cyklem zamrażania</w:t>
            </w:r>
            <w:r w:rsidR="008F5653">
              <w:rPr>
                <w:rFonts w:ascii="Arial" w:hAnsi="Arial" w:cs="Arial"/>
                <w:sz w:val="18"/>
                <w:szCs w:val="18"/>
              </w:rPr>
              <w:t>,</w:t>
            </w:r>
            <w:r w:rsidR="00BF43C9">
              <w:rPr>
                <w:rFonts w:ascii="Arial" w:hAnsi="Arial" w:cs="Arial"/>
                <w:sz w:val="18"/>
                <w:szCs w:val="18"/>
              </w:rPr>
              <w:t xml:space="preserve"> badanie  w 25 </w:t>
            </w:r>
            <w:r w:rsidR="008F5653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="008F5653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9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71FD7" w:rsidRDefault="00671FD7" w:rsidP="000E199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</w:p>
          <w:p w:rsidR="00BF43C9" w:rsidRPr="00F77D8C" w:rsidRDefault="00BF43C9" w:rsidP="000E1993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ITSR </w:t>
            </w:r>
            <w:r w:rsidRPr="008F5653">
              <w:rPr>
                <w:rFonts w:ascii="Arial" w:hAnsi="Arial" w:cs="Arial"/>
                <w:sz w:val="18"/>
                <w:szCs w:val="18"/>
                <w:vertAlign w:val="subscript"/>
              </w:rPr>
              <w:t>90</w:t>
            </w:r>
          </w:p>
        </w:tc>
      </w:tr>
    </w:tbl>
    <w:p w:rsidR="00E86712" w:rsidRPr="00A124F7" w:rsidRDefault="00E86712" w:rsidP="00E86712">
      <w:pPr>
        <w:rPr>
          <w:rFonts w:ascii="Arial" w:hAnsi="Arial" w:cs="Arial"/>
        </w:rPr>
      </w:pPr>
    </w:p>
    <w:p w:rsidR="00BF43C9" w:rsidRPr="00034058" w:rsidRDefault="002E29B3" w:rsidP="00E86712">
      <w:pPr>
        <w:rPr>
          <w:rFonts w:ascii="Arial" w:hAnsi="Arial" w:cs="Arial"/>
          <w:sz w:val="24"/>
          <w:szCs w:val="24"/>
        </w:rPr>
      </w:pPr>
      <w:r w:rsidRPr="00034058">
        <w:rPr>
          <w:rFonts w:ascii="Arial" w:hAnsi="Arial" w:cs="Arial"/>
          <w:sz w:val="24"/>
          <w:szCs w:val="24"/>
        </w:rPr>
        <w:t>Kruszywa</w:t>
      </w:r>
      <w:r w:rsidR="00DC0422" w:rsidRPr="00034058">
        <w:rPr>
          <w:rFonts w:ascii="Arial" w:hAnsi="Arial" w:cs="Arial"/>
          <w:sz w:val="24"/>
          <w:szCs w:val="24"/>
        </w:rPr>
        <w:t xml:space="preserve"> do mieszanki z betonu asfaltowego WT-1 2010</w:t>
      </w:r>
    </w:p>
    <w:p w:rsidR="00EE1950" w:rsidRDefault="00FF0F82" w:rsidP="00E86712">
      <w:pPr>
        <w:rPr>
          <w:rFonts w:ascii="Arial" w:hAnsi="Arial" w:cs="Arial"/>
        </w:rPr>
      </w:pPr>
      <w:r w:rsidRPr="00FF0F82">
        <w:rPr>
          <w:rFonts w:ascii="Arial" w:hAnsi="Arial" w:cs="Arial"/>
        </w:rPr>
        <w:t>Do warstwy ścieralnej</w:t>
      </w:r>
      <w:r w:rsidR="00EE1950">
        <w:rPr>
          <w:rFonts w:ascii="Arial" w:hAnsi="Arial" w:cs="Arial"/>
        </w:rPr>
        <w:t xml:space="preserve"> z betonu asfaltowego  należy stosować kruszywa według WT-1 Kruszywa 2010 wdrażające PN-EN 13043 na drogach krajowych. Składowanie kruszywa powinno odbywać się w warunkach zabezpieczających je przed  zanieczyszczeniem i zmieszaniem z innymi asortymentami kruszywa lub jego frakcjami.</w:t>
      </w: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EE1950" w:rsidRDefault="00EE1950" w:rsidP="00E86712">
      <w:pPr>
        <w:rPr>
          <w:rFonts w:ascii="Arial" w:hAnsi="Arial" w:cs="Arial"/>
        </w:rPr>
      </w:pPr>
    </w:p>
    <w:p w:rsidR="00AE35EF" w:rsidRDefault="00EE1950" w:rsidP="00E8671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E7033">
        <w:rPr>
          <w:rFonts w:ascii="Arial" w:hAnsi="Arial" w:cs="Arial"/>
        </w:rPr>
        <w:t xml:space="preserve">ab.3 </w:t>
      </w:r>
      <w:r w:rsidR="00DB4DDF" w:rsidRPr="001E7033">
        <w:rPr>
          <w:rFonts w:ascii="Arial" w:hAnsi="Arial" w:cs="Arial"/>
        </w:rPr>
        <w:t>Wymagan</w:t>
      </w:r>
      <w:r w:rsidR="00B42E10" w:rsidRPr="001E7033">
        <w:rPr>
          <w:rFonts w:ascii="Arial" w:hAnsi="Arial" w:cs="Arial"/>
        </w:rPr>
        <w:t>e</w:t>
      </w:r>
      <w:r w:rsidR="00DB4DDF" w:rsidRPr="001E7033">
        <w:rPr>
          <w:rFonts w:ascii="Arial" w:hAnsi="Arial" w:cs="Arial"/>
        </w:rPr>
        <w:t xml:space="preserve"> właściwości kruszywa </w:t>
      </w:r>
      <w:r w:rsidR="00AE35EF" w:rsidRPr="001E7033">
        <w:rPr>
          <w:rFonts w:ascii="Arial" w:hAnsi="Arial" w:cs="Arial"/>
        </w:rPr>
        <w:t>grubego do warstwy ścieralnej z betonu asfa</w:t>
      </w:r>
      <w:r w:rsidR="006370CC" w:rsidRPr="001E7033">
        <w:rPr>
          <w:rFonts w:ascii="Arial" w:hAnsi="Arial" w:cs="Arial"/>
        </w:rPr>
        <w:t>l</w:t>
      </w:r>
      <w:r w:rsidR="00AE35EF" w:rsidRPr="001E7033">
        <w:rPr>
          <w:rFonts w:ascii="Arial" w:hAnsi="Arial" w:cs="Arial"/>
        </w:rPr>
        <w:t>towego dla ruchu KR1-KR2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843"/>
      </w:tblGrid>
      <w:tr w:rsidR="00AE35EF" w:rsidTr="00FF0F82">
        <w:tc>
          <w:tcPr>
            <w:tcW w:w="6912" w:type="dxa"/>
            <w:shd w:val="clear" w:color="auto" w:fill="F2F2F2" w:themeFill="background1" w:themeFillShade="F2"/>
          </w:tcPr>
          <w:p w:rsidR="00AE35EF" w:rsidRDefault="00FF0F82" w:rsidP="00FF0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Właściwości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E35EF" w:rsidRDefault="00AE35EF" w:rsidP="00E867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Kat.ruchu</w:t>
            </w:r>
            <w:proofErr w:type="spellEnd"/>
          </w:p>
          <w:p w:rsidR="00AE35EF" w:rsidRDefault="00AE35EF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 1- KR 2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AE35EF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Uziarnienie </w:t>
            </w:r>
            <w:r w:rsidR="00FF0F82">
              <w:rPr>
                <w:rFonts w:ascii="Arial" w:hAnsi="Arial" w:cs="Arial"/>
              </w:rPr>
              <w:t xml:space="preserve">wg </w:t>
            </w:r>
            <w:r>
              <w:rPr>
                <w:rFonts w:ascii="Arial" w:hAnsi="Arial" w:cs="Arial"/>
              </w:rPr>
              <w:t>PN-EN 933-1 kat.</w:t>
            </w:r>
            <w:r w:rsidR="00FF0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nie niższa niż</w:t>
            </w:r>
            <w:r w:rsidR="00B672A9"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</w:tcPr>
          <w:p w:rsidR="00AE35EF" w:rsidRDefault="00B672A9" w:rsidP="00E867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672A9">
              <w:rPr>
                <w:rFonts w:ascii="Arial" w:hAnsi="Arial" w:cs="Arial"/>
                <w:sz w:val="18"/>
                <w:szCs w:val="18"/>
              </w:rPr>
              <w:t>85/20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672A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Tolerancja uziarnienia, odchylenia nie większe niż według kategorii</w:t>
            </w:r>
          </w:p>
        </w:tc>
        <w:tc>
          <w:tcPr>
            <w:tcW w:w="1843" w:type="dxa"/>
          </w:tcPr>
          <w:p w:rsidR="00AE35EF" w:rsidRPr="000414F3" w:rsidRDefault="000414F3" w:rsidP="006B0C35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vertAlign w:val="subscript"/>
              </w:rPr>
              <w:t>20/15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672A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pyłów wg PN-EN 933-4, kat. nie wyższa niż:</w:t>
            </w:r>
          </w:p>
        </w:tc>
        <w:tc>
          <w:tcPr>
            <w:tcW w:w="1843" w:type="dxa"/>
          </w:tcPr>
          <w:p w:rsidR="00AE35EF" w:rsidRPr="000414F3" w:rsidRDefault="000414F3" w:rsidP="00E86712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vertAlign w:val="subscript"/>
              </w:rPr>
              <w:t>2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672A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 kruszywa wg PN 933-3 lub PN-EN 933-4, kat. nie wyższa niż </w:t>
            </w:r>
          </w:p>
        </w:tc>
        <w:tc>
          <w:tcPr>
            <w:tcW w:w="1843" w:type="dxa"/>
          </w:tcPr>
          <w:p w:rsidR="00AE35EF" w:rsidRPr="00B672A9" w:rsidRDefault="00B672A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</w:t>
            </w:r>
            <w:r w:rsidRPr="000414F3">
              <w:rPr>
                <w:rFonts w:ascii="Arial" w:hAnsi="Arial" w:cs="Arial"/>
                <w:sz w:val="18"/>
                <w:szCs w:val="18"/>
                <w:vertAlign w:val="subscript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SI </w:t>
            </w:r>
            <w:r w:rsidRPr="000414F3">
              <w:rPr>
                <w:rFonts w:ascii="Arial" w:hAnsi="Arial" w:cs="Arial"/>
                <w:sz w:val="18"/>
                <w:szCs w:val="18"/>
                <w:vertAlign w:val="subscript"/>
              </w:rPr>
              <w:t>25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672A9" w:rsidP="00B67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Procentowa zawartość ziaren o pow. </w:t>
            </w:r>
            <w:proofErr w:type="spellStart"/>
            <w:r>
              <w:rPr>
                <w:rFonts w:ascii="Arial" w:hAnsi="Arial" w:cs="Arial"/>
              </w:rPr>
              <w:t>przekruszonej</w:t>
            </w:r>
            <w:proofErr w:type="spellEnd"/>
            <w:r>
              <w:rPr>
                <w:rFonts w:ascii="Arial" w:hAnsi="Arial" w:cs="Arial"/>
              </w:rPr>
              <w:t xml:space="preserve">, łamanej w kruszywie grubym wg PN-EN 933-5, kat. nie niższa niż </w:t>
            </w:r>
          </w:p>
        </w:tc>
        <w:tc>
          <w:tcPr>
            <w:tcW w:w="1843" w:type="dxa"/>
          </w:tcPr>
          <w:p w:rsidR="00B672A9" w:rsidRDefault="00B672A9" w:rsidP="00E86712">
            <w:pPr>
              <w:rPr>
                <w:rFonts w:ascii="Arial" w:hAnsi="Arial" w:cs="Arial"/>
                <w:sz w:val="18"/>
                <w:szCs w:val="18"/>
              </w:rPr>
            </w:pPr>
          </w:p>
          <w:p w:rsidR="00AE35EF" w:rsidRPr="00B672A9" w:rsidRDefault="00B672A9" w:rsidP="00E86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 w:rsidRPr="000414F3">
              <w:rPr>
                <w:rFonts w:ascii="Arial" w:hAnsi="Arial" w:cs="Arial"/>
                <w:sz w:val="16"/>
                <w:szCs w:val="16"/>
              </w:rPr>
              <w:t>deklarowane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672A9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Odporność kruszywa na </w:t>
            </w:r>
            <w:r w:rsidR="0060730E">
              <w:rPr>
                <w:rFonts w:ascii="Arial" w:hAnsi="Arial" w:cs="Arial"/>
              </w:rPr>
              <w:t>rozdrobnienia</w:t>
            </w:r>
            <w:r w:rsidR="00B006DE">
              <w:rPr>
                <w:rFonts w:ascii="Arial" w:hAnsi="Arial" w:cs="Arial"/>
              </w:rPr>
              <w:t xml:space="preserve"> wg normy PN-EN 1097-2 badania na kruszywie o wymiarze 10/14 , rozdział 5; kat. nie wyższa niż </w:t>
            </w:r>
          </w:p>
        </w:tc>
        <w:tc>
          <w:tcPr>
            <w:tcW w:w="1843" w:type="dxa"/>
          </w:tcPr>
          <w:p w:rsidR="00AE35EF" w:rsidRDefault="00AE35EF" w:rsidP="00E86712">
            <w:pPr>
              <w:rPr>
                <w:rFonts w:ascii="Arial" w:hAnsi="Arial" w:cs="Arial"/>
              </w:rPr>
            </w:pPr>
          </w:p>
          <w:p w:rsidR="00B006DE" w:rsidRPr="00B006DE" w:rsidRDefault="00B006DE" w:rsidP="00E86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0414F3">
              <w:rPr>
                <w:rFonts w:ascii="Arial" w:hAnsi="Arial" w:cs="Arial"/>
                <w:sz w:val="18"/>
                <w:szCs w:val="18"/>
                <w:vertAlign w:val="subscript"/>
              </w:rPr>
              <w:t>30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006DE" w:rsidP="00B00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Odporność na polerowanie kruszywa (badania na normalnej frakcji kruszywa do mieszanki mineralno-asfaltowej) wg PN-EN 1097-8 </w:t>
            </w:r>
            <w:proofErr w:type="spellStart"/>
            <w:r>
              <w:rPr>
                <w:rFonts w:ascii="Arial" w:hAnsi="Arial" w:cs="Arial"/>
              </w:rPr>
              <w:t>kat.nie</w:t>
            </w:r>
            <w:proofErr w:type="spellEnd"/>
            <w:r>
              <w:rPr>
                <w:rFonts w:ascii="Arial" w:hAnsi="Arial" w:cs="Arial"/>
              </w:rPr>
              <w:t xml:space="preserve"> niższa niż</w:t>
            </w:r>
          </w:p>
        </w:tc>
        <w:tc>
          <w:tcPr>
            <w:tcW w:w="1843" w:type="dxa"/>
          </w:tcPr>
          <w:p w:rsidR="00AE35EF" w:rsidRDefault="00AE35EF" w:rsidP="00E86712">
            <w:pPr>
              <w:rPr>
                <w:rFonts w:ascii="Arial" w:hAnsi="Arial" w:cs="Arial"/>
              </w:rPr>
            </w:pPr>
          </w:p>
          <w:p w:rsidR="00B006DE" w:rsidRPr="00B006DE" w:rsidRDefault="00B006DE" w:rsidP="00E867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PSV</w:t>
            </w:r>
            <w:r w:rsidRPr="000414F3">
              <w:rPr>
                <w:rFonts w:ascii="Arial" w:hAnsi="Arial" w:cs="Arial"/>
                <w:sz w:val="16"/>
                <w:szCs w:val="16"/>
              </w:rPr>
              <w:t>deklarowane</w:t>
            </w:r>
            <w:proofErr w:type="spellEnd"/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006D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ziaren wg PN-EN 1097-6 rozdz.7,8 lub 9</w:t>
            </w:r>
          </w:p>
        </w:tc>
        <w:tc>
          <w:tcPr>
            <w:tcW w:w="1843" w:type="dxa"/>
          </w:tcPr>
          <w:p w:rsidR="00AE35EF" w:rsidRPr="000414F3" w:rsidRDefault="00B006DE" w:rsidP="00E86712">
            <w:pPr>
              <w:rPr>
                <w:rFonts w:ascii="Arial" w:hAnsi="Arial" w:cs="Arial"/>
                <w:sz w:val="16"/>
                <w:szCs w:val="16"/>
              </w:rPr>
            </w:pPr>
            <w:r w:rsidRPr="000414F3">
              <w:rPr>
                <w:rFonts w:ascii="Arial" w:hAnsi="Arial" w:cs="Arial"/>
                <w:sz w:val="16"/>
                <w:szCs w:val="16"/>
              </w:rPr>
              <w:t>Deklarowana przez producenta</w:t>
            </w:r>
          </w:p>
        </w:tc>
      </w:tr>
      <w:tr w:rsidR="00AE35EF" w:rsidRPr="000414F3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006D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Nasiąkliwość wg PN=EN 1097-6 rozdz. 7,8 lub 9</w:t>
            </w:r>
          </w:p>
        </w:tc>
        <w:tc>
          <w:tcPr>
            <w:tcW w:w="1843" w:type="dxa"/>
          </w:tcPr>
          <w:p w:rsidR="00AE35EF" w:rsidRPr="000414F3" w:rsidRDefault="00B006DE" w:rsidP="00E86712">
            <w:pPr>
              <w:rPr>
                <w:rFonts w:ascii="Arial" w:hAnsi="Arial" w:cs="Arial"/>
                <w:sz w:val="16"/>
                <w:szCs w:val="16"/>
              </w:rPr>
            </w:pPr>
            <w:r w:rsidRPr="000414F3">
              <w:rPr>
                <w:rFonts w:ascii="Arial" w:hAnsi="Arial" w:cs="Arial"/>
                <w:sz w:val="16"/>
                <w:szCs w:val="16"/>
              </w:rPr>
              <w:t xml:space="preserve">WA </w:t>
            </w:r>
            <w:r w:rsidRPr="000414F3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24 </w:t>
            </w:r>
            <w:r w:rsidRPr="000414F3">
              <w:rPr>
                <w:rFonts w:ascii="Arial" w:hAnsi="Arial" w:cs="Arial"/>
                <w:sz w:val="16"/>
                <w:szCs w:val="16"/>
              </w:rPr>
              <w:t>deklarowana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006D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nasypowa wg PN-EN 1097-3</w:t>
            </w:r>
          </w:p>
        </w:tc>
        <w:tc>
          <w:tcPr>
            <w:tcW w:w="1843" w:type="dxa"/>
          </w:tcPr>
          <w:p w:rsidR="00AE35EF" w:rsidRPr="000414F3" w:rsidRDefault="00B006DE" w:rsidP="00E86712">
            <w:pPr>
              <w:rPr>
                <w:rFonts w:ascii="Arial" w:hAnsi="Arial" w:cs="Arial"/>
                <w:sz w:val="16"/>
                <w:szCs w:val="16"/>
              </w:rPr>
            </w:pPr>
            <w:r w:rsidRPr="000414F3">
              <w:rPr>
                <w:rFonts w:ascii="Arial" w:hAnsi="Arial" w:cs="Arial"/>
                <w:sz w:val="16"/>
                <w:szCs w:val="16"/>
              </w:rPr>
              <w:t>Deklarowana przez producenta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B006DE" w:rsidP="0017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Mrozoodporność wg PN-EN 1367-6 1% NaC</w:t>
            </w:r>
            <w:r w:rsidR="0017204E">
              <w:rPr>
                <w:rFonts w:ascii="Arial" w:hAnsi="Arial" w:cs="Arial"/>
              </w:rPr>
              <w:t>l ,kat. nie wyższa niż</w:t>
            </w:r>
          </w:p>
        </w:tc>
        <w:tc>
          <w:tcPr>
            <w:tcW w:w="1843" w:type="dxa"/>
          </w:tcPr>
          <w:p w:rsidR="00AE35EF" w:rsidRPr="0017204E" w:rsidRDefault="0017204E" w:rsidP="00E867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Pr="000414F3">
              <w:rPr>
                <w:rFonts w:ascii="Arial" w:hAnsi="Arial" w:cs="Arial"/>
                <w:sz w:val="18"/>
                <w:szCs w:val="18"/>
                <w:vertAlign w:val="subscript"/>
              </w:rPr>
              <w:t>NaC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414F3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17204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„Zgorzel słoneczna bazaltu wg PN-EN 1367-3 wymagana </w:t>
            </w:r>
            <w:proofErr w:type="spellStart"/>
            <w:r>
              <w:rPr>
                <w:rFonts w:ascii="Arial" w:hAnsi="Arial" w:cs="Arial"/>
              </w:rPr>
              <w:t>kateg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AE35EF" w:rsidRPr="000414F3" w:rsidRDefault="0017204E" w:rsidP="00E86712">
            <w:pPr>
              <w:rPr>
                <w:rFonts w:ascii="Arial" w:hAnsi="Arial" w:cs="Arial"/>
                <w:sz w:val="18"/>
                <w:szCs w:val="18"/>
              </w:rPr>
            </w:pPr>
            <w:r w:rsidRPr="000414F3">
              <w:rPr>
                <w:rFonts w:ascii="Arial" w:hAnsi="Arial" w:cs="Arial"/>
              </w:rPr>
              <w:t>SB</w:t>
            </w:r>
            <w:r w:rsidRPr="000414F3">
              <w:rPr>
                <w:rFonts w:ascii="Arial" w:hAnsi="Arial" w:cs="Arial"/>
                <w:sz w:val="18"/>
                <w:szCs w:val="18"/>
                <w:vertAlign w:val="subscript"/>
              </w:rPr>
              <w:t xml:space="preserve"> LA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17204E" w:rsidP="001720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chemiczny, uproszczony opis petrograficzny wg PN-EN 932-3</w:t>
            </w:r>
          </w:p>
        </w:tc>
        <w:tc>
          <w:tcPr>
            <w:tcW w:w="1843" w:type="dxa"/>
          </w:tcPr>
          <w:p w:rsidR="00AE35EF" w:rsidRPr="000414F3" w:rsidRDefault="0017204E" w:rsidP="00E86712">
            <w:pPr>
              <w:rPr>
                <w:rFonts w:ascii="Arial" w:hAnsi="Arial" w:cs="Arial"/>
                <w:sz w:val="16"/>
                <w:szCs w:val="16"/>
              </w:rPr>
            </w:pPr>
            <w:r w:rsidRPr="000414F3">
              <w:rPr>
                <w:rFonts w:ascii="Arial" w:hAnsi="Arial" w:cs="Arial"/>
                <w:sz w:val="16"/>
                <w:szCs w:val="16"/>
              </w:rPr>
              <w:t>Deklarowany przez producenta</w:t>
            </w:r>
          </w:p>
        </w:tc>
      </w:tr>
      <w:tr w:rsidR="00AE35EF" w:rsidTr="000414F3">
        <w:tc>
          <w:tcPr>
            <w:tcW w:w="6912" w:type="dxa"/>
            <w:shd w:val="clear" w:color="auto" w:fill="D9D9D9" w:themeFill="background1" w:themeFillShade="D9"/>
          </w:tcPr>
          <w:p w:rsidR="00AE35EF" w:rsidRDefault="0017204E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Grube zanieczyszczenia lekkie wg PN-EN 1744-1 p.14.2 kat. nie wyższa niż</w:t>
            </w:r>
            <w:r w:rsidR="00D36EC0">
              <w:rPr>
                <w:rFonts w:ascii="Arial" w:hAnsi="Arial" w:cs="Arial"/>
              </w:rPr>
              <w:t>;</w:t>
            </w:r>
          </w:p>
        </w:tc>
        <w:tc>
          <w:tcPr>
            <w:tcW w:w="1843" w:type="dxa"/>
          </w:tcPr>
          <w:p w:rsidR="00AE35EF" w:rsidRPr="000414F3" w:rsidRDefault="000414F3" w:rsidP="00435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LPC</w:t>
            </w:r>
            <w:r>
              <w:rPr>
                <w:rFonts w:ascii="Arial" w:hAnsi="Arial" w:cs="Arial"/>
              </w:rPr>
              <w:t>0.1</w:t>
            </w:r>
          </w:p>
        </w:tc>
      </w:tr>
    </w:tbl>
    <w:p w:rsidR="00BF43C9" w:rsidRDefault="00BF43C9" w:rsidP="00E86712">
      <w:pPr>
        <w:rPr>
          <w:rFonts w:ascii="Arial" w:hAnsi="Arial" w:cs="Arial"/>
        </w:rPr>
      </w:pPr>
    </w:p>
    <w:p w:rsidR="00B42E10" w:rsidRPr="00EE1950" w:rsidRDefault="00EE1950" w:rsidP="00E86712">
      <w:pPr>
        <w:rPr>
          <w:rFonts w:ascii="Arial" w:hAnsi="Arial" w:cs="Arial"/>
        </w:rPr>
      </w:pPr>
      <w:r w:rsidRPr="00EE1950">
        <w:rPr>
          <w:rFonts w:ascii="Arial" w:hAnsi="Arial" w:cs="Arial"/>
        </w:rPr>
        <w:t>Tab.4</w:t>
      </w:r>
      <w:r>
        <w:rPr>
          <w:rFonts w:ascii="Arial" w:hAnsi="Arial" w:cs="Arial"/>
        </w:rPr>
        <w:t xml:space="preserve"> </w:t>
      </w:r>
      <w:r w:rsidR="00B42E10" w:rsidRPr="00EE1950">
        <w:rPr>
          <w:rFonts w:ascii="Arial" w:hAnsi="Arial" w:cs="Arial"/>
        </w:rPr>
        <w:t xml:space="preserve">Wymagane właściwości kruszywa niełamanego drobnego </w:t>
      </w:r>
      <w:r w:rsidR="00DC0422" w:rsidRPr="00EE1950">
        <w:rPr>
          <w:rFonts w:ascii="Arial" w:hAnsi="Arial" w:cs="Arial"/>
        </w:rPr>
        <w:t xml:space="preserve"> lub </w:t>
      </w:r>
      <w:r w:rsidR="00B42E10" w:rsidRPr="00EE1950">
        <w:rPr>
          <w:rFonts w:ascii="Arial" w:hAnsi="Arial" w:cs="Arial"/>
        </w:rPr>
        <w:t>o ciągłym uziarnieniu do D</w:t>
      </w:r>
      <w:r w:rsidR="0043573B" w:rsidRPr="00EE1950">
        <w:rPr>
          <w:rFonts w:ascii="Arial" w:hAnsi="Arial" w:cs="Arial"/>
        </w:rPr>
        <w:t>≥8</w:t>
      </w:r>
      <w:r w:rsidR="00B42E10" w:rsidRPr="00EE1950">
        <w:rPr>
          <w:rFonts w:ascii="Arial" w:hAnsi="Arial" w:cs="Arial"/>
        </w:rPr>
        <w:t xml:space="preserve"> mm do warstwy ścieralnej</w:t>
      </w:r>
      <w:r w:rsidR="00DC0422" w:rsidRPr="00EE1950">
        <w:rPr>
          <w:rFonts w:ascii="Arial" w:hAnsi="Arial" w:cs="Arial"/>
        </w:rPr>
        <w:t xml:space="preserve"> z</w:t>
      </w:r>
      <w:r w:rsidR="00B42E10" w:rsidRPr="00EE1950">
        <w:rPr>
          <w:rFonts w:ascii="Arial" w:hAnsi="Arial" w:cs="Arial"/>
        </w:rPr>
        <w:t xml:space="preserve"> betonu asfaltowego.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3"/>
        <w:gridCol w:w="2595"/>
      </w:tblGrid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B42E10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Właściwości kruszywa</w:t>
            </w:r>
          </w:p>
        </w:tc>
        <w:tc>
          <w:tcPr>
            <w:tcW w:w="2595" w:type="dxa"/>
          </w:tcPr>
          <w:p w:rsidR="00B42E10" w:rsidRDefault="0043573B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Wymagane dla kategorii ruchu KR1-KR2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B42E10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Uziarnienie wg PN-EN 933 wymagana kategoria</w:t>
            </w:r>
          </w:p>
        </w:tc>
        <w:tc>
          <w:tcPr>
            <w:tcW w:w="2595" w:type="dxa"/>
          </w:tcPr>
          <w:p w:rsidR="00B42E10" w:rsidRPr="0043573B" w:rsidRDefault="0043573B" w:rsidP="001106AF">
            <w:pPr>
              <w:rPr>
                <w:rFonts w:ascii="Arial" w:hAnsi="Arial" w:cs="Arial"/>
                <w:sz w:val="18"/>
                <w:szCs w:val="18"/>
              </w:rPr>
            </w:pPr>
            <w:r w:rsidRPr="001106AF">
              <w:rPr>
                <w:rFonts w:ascii="Arial" w:hAnsi="Arial" w:cs="Arial"/>
              </w:rPr>
              <w:t>G</w:t>
            </w:r>
            <w:r w:rsidR="001106AF" w:rsidRPr="001106AF">
              <w:rPr>
                <w:rFonts w:ascii="Arial" w:hAnsi="Arial" w:cs="Arial"/>
                <w:vertAlign w:val="subscript"/>
              </w:rPr>
              <w:t>F</w:t>
            </w:r>
            <w:r w:rsidR="001106AF">
              <w:rPr>
                <w:rFonts w:ascii="Arial" w:hAnsi="Arial" w:cs="Arial"/>
              </w:rPr>
              <w:t>85</w:t>
            </w:r>
            <w:r w:rsidRPr="001106AF">
              <w:rPr>
                <w:rFonts w:ascii="Arial" w:hAnsi="Arial" w:cs="Arial"/>
                <w:sz w:val="16"/>
                <w:szCs w:val="16"/>
              </w:rPr>
              <w:t>lub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A 85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43573B" w:rsidP="00435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Tolerancja uziarnienia ,odchylenie nie większe niż wg kategorii</w:t>
            </w:r>
          </w:p>
        </w:tc>
        <w:tc>
          <w:tcPr>
            <w:tcW w:w="2595" w:type="dxa"/>
          </w:tcPr>
          <w:p w:rsidR="00B42E10" w:rsidRPr="0043573B" w:rsidRDefault="0043573B" w:rsidP="00E86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G</w:t>
            </w:r>
            <w:r w:rsidRPr="0043573B">
              <w:rPr>
                <w:rFonts w:ascii="Arial" w:hAnsi="Arial" w:cs="Arial"/>
                <w:sz w:val="16"/>
                <w:szCs w:val="16"/>
              </w:rPr>
              <w:t>TC</w:t>
            </w:r>
            <w:r>
              <w:rPr>
                <w:rFonts w:ascii="Arial" w:hAnsi="Arial" w:cs="Arial"/>
                <w:sz w:val="18"/>
                <w:szCs w:val="18"/>
              </w:rPr>
              <w:t xml:space="preserve"> NR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43573B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Zawartość pyłów wg NP.-EN 933-1 kategoria nie wyższa </w:t>
            </w:r>
          </w:p>
        </w:tc>
        <w:tc>
          <w:tcPr>
            <w:tcW w:w="2595" w:type="dxa"/>
          </w:tcPr>
          <w:p w:rsidR="00B42E10" w:rsidRPr="006370CC" w:rsidRDefault="006370CC" w:rsidP="00E86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6370CC" w:rsidP="0063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pyłów wg PN-EN 933-9 kat. nie wyższa niż</w:t>
            </w:r>
          </w:p>
        </w:tc>
        <w:tc>
          <w:tcPr>
            <w:tcW w:w="2595" w:type="dxa"/>
          </w:tcPr>
          <w:p w:rsidR="00B42E10" w:rsidRPr="006370CC" w:rsidRDefault="006370CC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r w:rsidRPr="001106AF">
              <w:rPr>
                <w:rFonts w:ascii="Arial" w:hAnsi="Arial" w:cs="Arial"/>
                <w:sz w:val="16"/>
                <w:szCs w:val="16"/>
                <w:vertAlign w:val="subscript"/>
              </w:rPr>
              <w:t>BF</w:t>
            </w:r>
            <w:r>
              <w:rPr>
                <w:rFonts w:ascii="Arial" w:hAnsi="Arial" w:cs="Arial"/>
              </w:rPr>
              <w:t>10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6370CC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Kanciastość kruszywa drobnego lub kruszywa 0/2 wydzielonego z kruszywa o ciągłym uziarnieniu wg PN-EN 933-6 rozdz. 8</w:t>
            </w:r>
            <w:r w:rsidR="00D36EC0">
              <w:rPr>
                <w:rFonts w:ascii="Arial" w:hAnsi="Arial" w:cs="Arial"/>
              </w:rPr>
              <w:t>, kat. nie niższa niż;</w:t>
            </w:r>
          </w:p>
        </w:tc>
        <w:tc>
          <w:tcPr>
            <w:tcW w:w="2595" w:type="dxa"/>
          </w:tcPr>
          <w:p w:rsidR="00B42E10" w:rsidRDefault="00B42E10" w:rsidP="00E86712">
            <w:pPr>
              <w:rPr>
                <w:rFonts w:ascii="Arial" w:hAnsi="Arial" w:cs="Arial"/>
              </w:rPr>
            </w:pPr>
          </w:p>
          <w:p w:rsidR="00D36EC0" w:rsidRPr="00D36EC0" w:rsidRDefault="00D36EC0" w:rsidP="00E86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CS Deklarowana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D36EC0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ziaren wg PN-EN 1097-6 rozdz. 7,8 lub 9</w:t>
            </w:r>
          </w:p>
        </w:tc>
        <w:tc>
          <w:tcPr>
            <w:tcW w:w="2595" w:type="dxa"/>
          </w:tcPr>
          <w:p w:rsidR="00B42E10" w:rsidRPr="00D36EC0" w:rsidRDefault="00D36EC0" w:rsidP="00E86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Deklarowana przez producenta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D36EC0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Nasiąkliwość wg PN-EN 1097-6 rozdz. 7,6 lub 9</w:t>
            </w:r>
          </w:p>
        </w:tc>
        <w:tc>
          <w:tcPr>
            <w:tcW w:w="2595" w:type="dxa"/>
          </w:tcPr>
          <w:p w:rsidR="00B42E10" w:rsidRPr="00D36EC0" w:rsidRDefault="00D36EC0" w:rsidP="00E86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  <w:sz w:val="16"/>
                <w:szCs w:val="16"/>
              </w:rPr>
              <w:t>24 deklarowana</w:t>
            </w:r>
          </w:p>
        </w:tc>
      </w:tr>
      <w:tr w:rsidR="0043573B" w:rsidTr="000414F3">
        <w:tc>
          <w:tcPr>
            <w:tcW w:w="0" w:type="auto"/>
            <w:shd w:val="clear" w:color="auto" w:fill="D9D9D9" w:themeFill="background1" w:themeFillShade="D9"/>
          </w:tcPr>
          <w:p w:rsidR="00B42E10" w:rsidRDefault="00D36EC0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Grube zanieczyszczenia lekkie wg PN-EN 1744-1 p. 14,2 kat. nie wyższa niż;</w:t>
            </w:r>
          </w:p>
        </w:tc>
        <w:tc>
          <w:tcPr>
            <w:tcW w:w="2595" w:type="dxa"/>
          </w:tcPr>
          <w:p w:rsidR="00B42E10" w:rsidRDefault="00B42E10" w:rsidP="00E86712">
            <w:pPr>
              <w:rPr>
                <w:rFonts w:ascii="Arial" w:hAnsi="Arial" w:cs="Arial"/>
              </w:rPr>
            </w:pPr>
          </w:p>
          <w:p w:rsidR="00D36EC0" w:rsidRPr="00884844" w:rsidRDefault="00884844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LPC</w:t>
            </w:r>
            <w:r>
              <w:rPr>
                <w:rFonts w:ascii="Arial" w:hAnsi="Arial" w:cs="Arial"/>
              </w:rPr>
              <w:t>0,1</w:t>
            </w:r>
          </w:p>
        </w:tc>
      </w:tr>
    </w:tbl>
    <w:p w:rsidR="00BF43C9" w:rsidRPr="00467C8F" w:rsidRDefault="00BF43C9" w:rsidP="00E86712">
      <w:pPr>
        <w:rPr>
          <w:rFonts w:ascii="Arial" w:hAnsi="Arial" w:cs="Arial"/>
        </w:rPr>
      </w:pPr>
    </w:p>
    <w:p w:rsidR="00BF43C9" w:rsidRDefault="00BF43C9" w:rsidP="00E86712">
      <w:pPr>
        <w:rPr>
          <w:rFonts w:ascii="Arial" w:hAnsi="Arial" w:cs="Arial"/>
        </w:rPr>
      </w:pPr>
    </w:p>
    <w:p w:rsidR="00BF43C9" w:rsidRDefault="00BF43C9" w:rsidP="00E86712">
      <w:pPr>
        <w:rPr>
          <w:rFonts w:ascii="Arial" w:hAnsi="Arial" w:cs="Arial"/>
        </w:rPr>
      </w:pPr>
    </w:p>
    <w:p w:rsidR="00DC0422" w:rsidRDefault="00DC0422" w:rsidP="00E86712">
      <w:pPr>
        <w:rPr>
          <w:rFonts w:ascii="Arial" w:hAnsi="Arial" w:cs="Arial"/>
        </w:rPr>
      </w:pPr>
    </w:p>
    <w:p w:rsidR="00DC0422" w:rsidRDefault="00DC0422" w:rsidP="00E86712">
      <w:pPr>
        <w:rPr>
          <w:rFonts w:ascii="Arial" w:hAnsi="Arial" w:cs="Arial"/>
        </w:rPr>
      </w:pPr>
    </w:p>
    <w:p w:rsidR="00FA25DC" w:rsidRPr="00EE1950" w:rsidRDefault="00EE1950" w:rsidP="00E86712">
      <w:pPr>
        <w:rPr>
          <w:rFonts w:ascii="Arial" w:hAnsi="Arial" w:cs="Arial"/>
        </w:rPr>
      </w:pPr>
      <w:r w:rsidRPr="00EE1950">
        <w:rPr>
          <w:rFonts w:ascii="Arial" w:hAnsi="Arial" w:cs="Arial"/>
        </w:rPr>
        <w:t xml:space="preserve">Tab.5 </w:t>
      </w:r>
      <w:r w:rsidR="00AA4DCE" w:rsidRPr="00EE1950">
        <w:rPr>
          <w:rFonts w:ascii="Arial" w:hAnsi="Arial" w:cs="Arial"/>
        </w:rPr>
        <w:t>Wymagan</w:t>
      </w:r>
      <w:r w:rsidRPr="00EE1950">
        <w:rPr>
          <w:rFonts w:ascii="Arial" w:hAnsi="Arial" w:cs="Arial"/>
        </w:rPr>
        <w:t>e</w:t>
      </w:r>
      <w:r w:rsidR="00AA4DCE" w:rsidRPr="00EE1950">
        <w:rPr>
          <w:rFonts w:ascii="Arial" w:hAnsi="Arial" w:cs="Arial"/>
        </w:rPr>
        <w:t xml:space="preserve"> właściwości   kruszywa łamanego lub o </w:t>
      </w:r>
      <w:r w:rsidR="00795475" w:rsidRPr="00EE1950">
        <w:rPr>
          <w:rFonts w:ascii="Arial" w:hAnsi="Arial" w:cs="Arial"/>
        </w:rPr>
        <w:t>ciągłym uziarnieniu do D≤8 mm do warstwy</w:t>
      </w:r>
      <w:r w:rsidR="001106AF" w:rsidRPr="00EE1950">
        <w:rPr>
          <w:rFonts w:ascii="Arial" w:hAnsi="Arial" w:cs="Arial"/>
        </w:rPr>
        <w:t xml:space="preserve"> </w:t>
      </w:r>
      <w:r w:rsidR="00795475" w:rsidRPr="00EE1950">
        <w:rPr>
          <w:rFonts w:ascii="Arial" w:hAnsi="Arial" w:cs="Arial"/>
        </w:rPr>
        <w:t>ścieralnej betonu asfaltowego dla KN 1÷ KR 2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29"/>
        <w:gridCol w:w="2693"/>
      </w:tblGrid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A25DC" w:rsidP="00FA2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Właściwości kruszywa</w:t>
            </w:r>
          </w:p>
          <w:p w:rsidR="00FA25DC" w:rsidRDefault="00FA25DC" w:rsidP="00FA2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</w:tc>
        <w:tc>
          <w:tcPr>
            <w:tcW w:w="2693" w:type="dxa"/>
          </w:tcPr>
          <w:p w:rsidR="00FA25DC" w:rsidRDefault="00FA25DC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Wymagania dla ruchu KR1÷ KR 2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A25DC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Uziarnienie wg PN-EN 933-1 wymagana kategoria   </w:t>
            </w:r>
          </w:p>
        </w:tc>
        <w:tc>
          <w:tcPr>
            <w:tcW w:w="2693" w:type="dxa"/>
          </w:tcPr>
          <w:p w:rsidR="00FA25DC" w:rsidRPr="00CF393F" w:rsidRDefault="00CF393F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</w:rPr>
              <w:t>85 lubG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</w:rPr>
              <w:t>85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Tolerancja uziarnienia, odchylenie nie większe niż w wg kategorii</w:t>
            </w:r>
          </w:p>
        </w:tc>
        <w:tc>
          <w:tcPr>
            <w:tcW w:w="2693" w:type="dxa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TC</w:t>
            </w:r>
            <w:r>
              <w:rPr>
                <w:rFonts w:ascii="Arial" w:hAnsi="Arial" w:cs="Arial"/>
              </w:rPr>
              <w:t xml:space="preserve">  NR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Zawartość pyłów wg PN-EN 933-1 , kat. nie wyższa niż; </w:t>
            </w:r>
          </w:p>
        </w:tc>
        <w:tc>
          <w:tcPr>
            <w:tcW w:w="2693" w:type="dxa"/>
          </w:tcPr>
          <w:p w:rsidR="00FA25DC" w:rsidRPr="00F42DC7" w:rsidRDefault="00F42DC7" w:rsidP="00E867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pyłów wg PN-EN 933-9 kat. nie wyższa niż;</w:t>
            </w:r>
          </w:p>
        </w:tc>
        <w:tc>
          <w:tcPr>
            <w:tcW w:w="2693" w:type="dxa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MBµ10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Kanciastość kruszywa drobnego lub kruszywa 0/2 wydzielonego z kruszywa o ciągłym uziarnieniu wg PN-EN 933-6 rozdz.8 , kat nie niższa niż;</w:t>
            </w:r>
          </w:p>
        </w:tc>
        <w:tc>
          <w:tcPr>
            <w:tcW w:w="2693" w:type="dxa"/>
          </w:tcPr>
          <w:p w:rsidR="00F42DC7" w:rsidRDefault="00F42DC7" w:rsidP="00E86712">
            <w:pPr>
              <w:rPr>
                <w:rFonts w:ascii="Arial" w:hAnsi="Arial" w:cs="Arial"/>
              </w:rPr>
            </w:pPr>
          </w:p>
          <w:p w:rsidR="00FA25DC" w:rsidRPr="00F42DC7" w:rsidRDefault="00F42DC7" w:rsidP="008848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cs</w:t>
            </w:r>
            <w:proofErr w:type="spellEnd"/>
            <w:r w:rsidR="00884844">
              <w:rPr>
                <w:rFonts w:ascii="Arial" w:hAnsi="Arial" w:cs="Arial"/>
                <w:sz w:val="16"/>
                <w:szCs w:val="16"/>
              </w:rPr>
              <w:t xml:space="preserve"> Deklarowana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F42DC7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ziaren wg PN-EN 1097-6 razdz.7,8 lub 9</w:t>
            </w:r>
          </w:p>
        </w:tc>
        <w:tc>
          <w:tcPr>
            <w:tcW w:w="2693" w:type="dxa"/>
          </w:tcPr>
          <w:p w:rsidR="00FA25DC" w:rsidRPr="00F42DC7" w:rsidRDefault="00F42DC7" w:rsidP="00E867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Deklarowana przez producenta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884844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Nasiąkliwość wg P-EN 1097-6 rozdz.7,8 lub 9</w:t>
            </w:r>
          </w:p>
        </w:tc>
        <w:tc>
          <w:tcPr>
            <w:tcW w:w="2693" w:type="dxa"/>
          </w:tcPr>
          <w:p w:rsidR="00FA25DC" w:rsidRPr="00884844" w:rsidRDefault="00884844" w:rsidP="00E86712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  <w:vertAlign w:val="subscript"/>
              </w:rPr>
              <w:t>24 Deklarowana</w:t>
            </w:r>
          </w:p>
        </w:tc>
      </w:tr>
      <w:tr w:rsidR="00FA25DC" w:rsidTr="00A74786">
        <w:tc>
          <w:tcPr>
            <w:tcW w:w="6629" w:type="dxa"/>
            <w:shd w:val="clear" w:color="auto" w:fill="D9D9D9" w:themeFill="background1" w:themeFillShade="D9"/>
          </w:tcPr>
          <w:p w:rsidR="00FA25DC" w:rsidRDefault="00884844" w:rsidP="00884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Grube zanieczyszczenia lekkie wg PN-EN 1744-1 p.14.2  kat. nie wyższa niż;</w:t>
            </w:r>
          </w:p>
        </w:tc>
        <w:tc>
          <w:tcPr>
            <w:tcW w:w="2693" w:type="dxa"/>
          </w:tcPr>
          <w:p w:rsidR="00FA25DC" w:rsidRDefault="00FA25DC" w:rsidP="00E86712">
            <w:pPr>
              <w:rPr>
                <w:rFonts w:ascii="Arial" w:hAnsi="Arial" w:cs="Arial"/>
              </w:rPr>
            </w:pPr>
          </w:p>
          <w:p w:rsidR="00884844" w:rsidRPr="00884844" w:rsidRDefault="00884844" w:rsidP="00E867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bscript"/>
              </w:rPr>
              <w:t>LPC</w:t>
            </w:r>
            <w:r>
              <w:rPr>
                <w:rFonts w:ascii="Arial" w:hAnsi="Arial" w:cs="Arial"/>
              </w:rPr>
              <w:t>0,1</w:t>
            </w:r>
          </w:p>
        </w:tc>
      </w:tr>
    </w:tbl>
    <w:p w:rsidR="001B73D9" w:rsidRDefault="001B73D9" w:rsidP="001B73D9">
      <w:pPr>
        <w:rPr>
          <w:rFonts w:ascii="Arial" w:hAnsi="Arial" w:cs="Arial"/>
          <w:b/>
        </w:rPr>
      </w:pPr>
    </w:p>
    <w:p w:rsidR="001B73D9" w:rsidRPr="00EE1950" w:rsidRDefault="00EE1950" w:rsidP="001B73D9">
      <w:pPr>
        <w:rPr>
          <w:rFonts w:ascii="Arial" w:hAnsi="Arial" w:cs="Arial"/>
        </w:rPr>
      </w:pPr>
      <w:r w:rsidRPr="00EE1950">
        <w:rPr>
          <w:rFonts w:ascii="Arial" w:hAnsi="Arial" w:cs="Arial"/>
        </w:rPr>
        <w:t xml:space="preserve">Tab.6 </w:t>
      </w:r>
      <w:r w:rsidR="001B73D9" w:rsidRPr="00EE1950">
        <w:rPr>
          <w:rFonts w:ascii="Arial" w:hAnsi="Arial" w:cs="Arial"/>
        </w:rPr>
        <w:t>Wymagane właściwości wypełniacza do warstwy ścieralnej z betonu asfaltowego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30"/>
        <w:gridCol w:w="2658"/>
      </w:tblGrid>
      <w:tr w:rsidR="001B73D9" w:rsidTr="00A3538F">
        <w:trPr>
          <w:trHeight w:val="408"/>
        </w:trPr>
        <w:tc>
          <w:tcPr>
            <w:tcW w:w="3569" w:type="pct"/>
            <w:shd w:val="clear" w:color="auto" w:fill="D9D9D9" w:themeFill="background1" w:themeFillShade="D9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Właściwości wypełniacza</w:t>
            </w:r>
          </w:p>
        </w:tc>
        <w:tc>
          <w:tcPr>
            <w:tcW w:w="1431" w:type="pct"/>
          </w:tcPr>
          <w:p w:rsidR="001B73D9" w:rsidRDefault="00F035DA" w:rsidP="001B73D9">
            <w:pPr>
              <w:rPr>
                <w:rFonts w:ascii="Arial" w:hAnsi="Arial" w:cs="Arial"/>
              </w:rPr>
            </w:pPr>
            <w:r w:rsidRPr="00F035DA">
              <w:rPr>
                <w:rFonts w:ascii="Arial" w:hAnsi="Arial" w:cs="Arial"/>
              </w:rPr>
              <w:t>Wymagania</w:t>
            </w:r>
            <w:r>
              <w:rPr>
                <w:rFonts w:ascii="Arial" w:hAnsi="Arial" w:cs="Arial"/>
              </w:rPr>
              <w:t xml:space="preserve"> dla ruchu</w:t>
            </w:r>
          </w:p>
          <w:p w:rsidR="00F035DA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KR1 – KR2</w:t>
            </w:r>
          </w:p>
        </w:tc>
      </w:tr>
      <w:tr w:rsidR="001B73D9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 w:rsidRPr="00F035DA">
              <w:rPr>
                <w:rFonts w:ascii="Arial" w:hAnsi="Arial" w:cs="Arial"/>
              </w:rPr>
              <w:t>Uziarnienie wg PN-EN 933-10</w:t>
            </w:r>
          </w:p>
        </w:tc>
        <w:tc>
          <w:tcPr>
            <w:tcW w:w="1431" w:type="pct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PN-EN13043 tab.24</w:t>
            </w:r>
          </w:p>
        </w:tc>
      </w:tr>
      <w:tr w:rsidR="001B73D9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Jakość pyłów wg PN-EN 933-9 kat. nie wyższa niż;</w:t>
            </w:r>
          </w:p>
        </w:tc>
        <w:tc>
          <w:tcPr>
            <w:tcW w:w="1431" w:type="pct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  <w:r>
              <w:rPr>
                <w:rFonts w:ascii="Arial" w:hAnsi="Arial" w:cs="Arial"/>
                <w:vertAlign w:val="subscript"/>
              </w:rPr>
              <w:t>F</w:t>
            </w:r>
            <w:r>
              <w:rPr>
                <w:rFonts w:ascii="Arial" w:hAnsi="Arial" w:cs="Arial"/>
              </w:rPr>
              <w:t>10</w:t>
            </w:r>
          </w:p>
        </w:tc>
      </w:tr>
      <w:tr w:rsidR="001B73D9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 w:rsidRPr="00F035DA">
              <w:rPr>
                <w:rFonts w:ascii="Arial" w:hAnsi="Arial" w:cs="Arial"/>
              </w:rPr>
              <w:t>Zawartość wody wg PN-EN 1097-5</w:t>
            </w:r>
            <w:r>
              <w:rPr>
                <w:rFonts w:ascii="Arial" w:hAnsi="Arial" w:cs="Arial"/>
              </w:rPr>
              <w:t>, nie wyższa niż;</w:t>
            </w:r>
            <w:r w:rsidRPr="00F035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1" w:type="pct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% (mm)</w:t>
            </w:r>
          </w:p>
        </w:tc>
      </w:tr>
      <w:tr w:rsidR="001B73D9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F035DA" w:rsidRDefault="00F035DA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Gęstość ziaren wg PN-EN 1097-7</w:t>
            </w:r>
          </w:p>
        </w:tc>
        <w:tc>
          <w:tcPr>
            <w:tcW w:w="1431" w:type="pct"/>
          </w:tcPr>
          <w:p w:rsidR="001B73D9" w:rsidRPr="00F035DA" w:rsidRDefault="00F035DA" w:rsidP="001B7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Deklarowana przez producenta</w:t>
            </w:r>
          </w:p>
        </w:tc>
      </w:tr>
      <w:tr w:rsidR="001B73D9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E927A7" w:rsidRDefault="00E927A7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Wolne przestrzenie w suchym zagęszczonym wypełniaczu wg PN-EN1097,wymagana kat.:</w:t>
            </w:r>
          </w:p>
        </w:tc>
        <w:tc>
          <w:tcPr>
            <w:tcW w:w="1431" w:type="pct"/>
          </w:tcPr>
          <w:p w:rsidR="001B73D9" w:rsidRDefault="001B73D9" w:rsidP="001B73D9">
            <w:pPr>
              <w:rPr>
                <w:rFonts w:ascii="Arial" w:hAnsi="Arial" w:cs="Arial"/>
                <w:b/>
              </w:rPr>
            </w:pPr>
          </w:p>
          <w:p w:rsidR="00E927A7" w:rsidRPr="00E927A7" w:rsidRDefault="00E927A7" w:rsidP="001B73D9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28/45</w:t>
            </w:r>
          </w:p>
        </w:tc>
      </w:tr>
      <w:tr w:rsidR="001B73D9" w:rsidTr="00A3538F">
        <w:trPr>
          <w:trHeight w:val="471"/>
        </w:trPr>
        <w:tc>
          <w:tcPr>
            <w:tcW w:w="3569" w:type="pct"/>
            <w:shd w:val="clear" w:color="auto" w:fill="D9D9D9" w:themeFill="background1" w:themeFillShade="D9"/>
          </w:tcPr>
          <w:p w:rsidR="00A3538F" w:rsidRDefault="00A3538F" w:rsidP="001B73D9">
            <w:pPr>
              <w:rPr>
                <w:rFonts w:ascii="Arial" w:hAnsi="Arial" w:cs="Arial"/>
              </w:rPr>
            </w:pPr>
          </w:p>
          <w:p w:rsidR="001B73D9" w:rsidRPr="00E927A7" w:rsidRDefault="00E927A7" w:rsidP="001B73D9">
            <w:pPr>
              <w:rPr>
                <w:rFonts w:ascii="Arial" w:hAnsi="Arial" w:cs="Arial"/>
              </w:rPr>
            </w:pPr>
            <w:r w:rsidRPr="00E927A7">
              <w:rPr>
                <w:rFonts w:ascii="Arial" w:hAnsi="Arial" w:cs="Arial"/>
              </w:rPr>
              <w:t>Przyrost temperatury mięknienia</w:t>
            </w:r>
            <w:r>
              <w:rPr>
                <w:rFonts w:ascii="Arial" w:hAnsi="Arial" w:cs="Arial"/>
              </w:rPr>
              <w:t xml:space="preserve"> wg PN-EN</w:t>
            </w:r>
            <w:r w:rsidR="00C17598">
              <w:rPr>
                <w:rFonts w:ascii="Arial" w:hAnsi="Arial" w:cs="Arial"/>
              </w:rPr>
              <w:t xml:space="preserve"> 13179-1, wymagana kat.</w:t>
            </w:r>
          </w:p>
        </w:tc>
        <w:tc>
          <w:tcPr>
            <w:tcW w:w="1431" w:type="pct"/>
          </w:tcPr>
          <w:p w:rsidR="008D17C4" w:rsidRPr="00A3538F" w:rsidRDefault="00556D6E" w:rsidP="00106184">
            <w:pPr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∆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R</m:t>
                    </m:r>
                    <m:r>
                      <w:rPr>
                        <w:rFonts w:ascii="Cambria Math" w:eastAsiaTheme="minorEastAsia" w:hAnsi="Cambria Math" w:cs="Arial"/>
                        <w:sz w:val="24"/>
                        <w:szCs w:val="24"/>
                        <w:vertAlign w:val="subscript"/>
                      </w:rPr>
                      <m:t>&amp;B 8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bscript"/>
                      </w:rPr>
                      <m:t>25</m:t>
                    </m:r>
                  </m:den>
                </m:f>
              </m:oMath>
            </m:oMathPara>
          </w:p>
        </w:tc>
      </w:tr>
      <w:tr w:rsidR="001B73D9" w:rsidRPr="004D73A6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4D73A6" w:rsidRDefault="004D73A6" w:rsidP="004D73A6">
            <w:pPr>
              <w:rPr>
                <w:rFonts w:ascii="Arial" w:hAnsi="Arial" w:cs="Arial"/>
              </w:rPr>
            </w:pPr>
            <w:r w:rsidRPr="004D73A6">
              <w:rPr>
                <w:rFonts w:ascii="Arial" w:hAnsi="Arial" w:cs="Arial"/>
              </w:rPr>
              <w:t>Rozpuszczalność w wodzie wg PN-EN 1744-1 kat. nie wyższa niż;</w:t>
            </w:r>
          </w:p>
        </w:tc>
        <w:tc>
          <w:tcPr>
            <w:tcW w:w="1431" w:type="pct"/>
          </w:tcPr>
          <w:p w:rsidR="001B73D9" w:rsidRPr="004D73A6" w:rsidRDefault="004D73A6" w:rsidP="001B73D9">
            <w:pPr>
              <w:rPr>
                <w:rFonts w:ascii="Arial" w:hAnsi="Arial" w:cs="Arial"/>
                <w:vertAlign w:val="subscript"/>
              </w:rPr>
            </w:pPr>
            <w:r w:rsidRPr="004D73A6">
              <w:rPr>
                <w:rFonts w:ascii="Arial" w:hAnsi="Arial" w:cs="Arial"/>
              </w:rPr>
              <w:t>WS</w:t>
            </w:r>
            <w:r w:rsidRPr="004D73A6">
              <w:rPr>
                <w:rFonts w:ascii="Arial" w:hAnsi="Arial" w:cs="Arial"/>
                <w:vertAlign w:val="subscript"/>
              </w:rPr>
              <w:t>10</w:t>
            </w:r>
          </w:p>
        </w:tc>
      </w:tr>
      <w:tr w:rsidR="001B73D9" w:rsidRPr="004D73A6" w:rsidTr="00A3538F">
        <w:tc>
          <w:tcPr>
            <w:tcW w:w="3569" w:type="pct"/>
            <w:shd w:val="clear" w:color="auto" w:fill="D9D9D9" w:themeFill="background1" w:themeFillShade="D9"/>
          </w:tcPr>
          <w:p w:rsidR="001B73D9" w:rsidRPr="004D73A6" w:rsidRDefault="004D73A6" w:rsidP="001B73D9">
            <w:pPr>
              <w:rPr>
                <w:rFonts w:ascii="Arial" w:hAnsi="Arial" w:cs="Arial"/>
              </w:rPr>
            </w:pPr>
            <w:r w:rsidRPr="004D73A6">
              <w:rPr>
                <w:rFonts w:ascii="Arial" w:hAnsi="Arial" w:cs="Arial"/>
              </w:rPr>
              <w:t xml:space="preserve">Zawartość </w:t>
            </w:r>
            <w:r>
              <w:rPr>
                <w:rFonts w:ascii="Arial" w:hAnsi="Arial" w:cs="Arial"/>
              </w:rPr>
              <w:t>CaCO</w:t>
            </w:r>
            <w:r>
              <w:rPr>
                <w:rFonts w:ascii="Arial" w:hAnsi="Arial" w:cs="Arial"/>
                <w:vertAlign w:val="subscript"/>
              </w:rPr>
              <w:t xml:space="preserve">3 </w:t>
            </w:r>
            <w:r w:rsidRPr="004D73A6">
              <w:rPr>
                <w:rFonts w:ascii="Arial" w:hAnsi="Arial" w:cs="Arial"/>
              </w:rPr>
              <w:t>w wypełniaczu wapiennym wg PN-EN 196-2, kat. nie niższa niż;</w:t>
            </w:r>
          </w:p>
        </w:tc>
        <w:tc>
          <w:tcPr>
            <w:tcW w:w="1431" w:type="pct"/>
          </w:tcPr>
          <w:p w:rsidR="001B73D9" w:rsidRPr="004D73A6" w:rsidRDefault="004D73A6" w:rsidP="001B73D9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vertAlign w:val="subscript"/>
              </w:rPr>
              <w:t>70</w:t>
            </w:r>
          </w:p>
        </w:tc>
      </w:tr>
      <w:tr w:rsidR="001B73D9" w:rsidTr="00A3538F">
        <w:trPr>
          <w:trHeight w:val="486"/>
        </w:trPr>
        <w:tc>
          <w:tcPr>
            <w:tcW w:w="3569" w:type="pct"/>
            <w:shd w:val="clear" w:color="auto" w:fill="D9D9D9" w:themeFill="background1" w:themeFillShade="D9"/>
          </w:tcPr>
          <w:p w:rsidR="001B73D9" w:rsidRPr="004D73A6" w:rsidRDefault="008F2B7C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Zawartość wodorotlenku wapnia w wypełniaczu mieszanym, wymagana kat</w:t>
            </w:r>
            <w:r w:rsidR="00F65A2C">
              <w:rPr>
                <w:rFonts w:ascii="Arial" w:hAnsi="Arial" w:cs="Arial"/>
              </w:rPr>
              <w:t>.</w:t>
            </w:r>
          </w:p>
        </w:tc>
        <w:tc>
          <w:tcPr>
            <w:tcW w:w="1431" w:type="pct"/>
          </w:tcPr>
          <w:p w:rsidR="001B73D9" w:rsidRPr="00F65A2C" w:rsidRDefault="00F65A2C" w:rsidP="001B73D9">
            <w:pPr>
              <w:rPr>
                <w:rFonts w:ascii="Arial" w:hAnsi="Arial" w:cs="Arial"/>
                <w:sz w:val="18"/>
                <w:szCs w:val="18"/>
              </w:rPr>
            </w:pPr>
            <w:r w:rsidRPr="00F65A2C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vertAlign w:val="subscript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Deklarowana</w:t>
            </w:r>
          </w:p>
        </w:tc>
      </w:tr>
      <w:tr w:rsidR="001B73D9" w:rsidTr="00D03824">
        <w:tc>
          <w:tcPr>
            <w:tcW w:w="3569" w:type="pct"/>
            <w:shd w:val="clear" w:color="auto" w:fill="D9D9D9" w:themeFill="background1" w:themeFillShade="D9"/>
          </w:tcPr>
          <w:p w:rsidR="001B73D9" w:rsidRPr="00F65A2C" w:rsidRDefault="00F65A2C" w:rsidP="001B7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asfaltowa wg PN-EN 13179-2, wymagana kat.;</w:t>
            </w:r>
          </w:p>
        </w:tc>
        <w:tc>
          <w:tcPr>
            <w:tcW w:w="1431" w:type="pct"/>
          </w:tcPr>
          <w:p w:rsidR="001B73D9" w:rsidRPr="00F65A2C" w:rsidRDefault="00F65A2C" w:rsidP="00F65A2C">
            <w:pPr>
              <w:rPr>
                <w:rFonts w:ascii="Arial" w:hAnsi="Arial" w:cs="Arial"/>
              </w:rPr>
            </w:pPr>
            <w:r w:rsidRPr="00F65A2C">
              <w:rPr>
                <w:rFonts w:ascii="Arial" w:hAnsi="Arial" w:cs="Arial"/>
              </w:rPr>
              <w:t xml:space="preserve">BN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F65A2C">
              <w:rPr>
                <w:rFonts w:ascii="Arial" w:hAnsi="Arial" w:cs="Arial"/>
                <w:sz w:val="18"/>
                <w:szCs w:val="18"/>
              </w:rPr>
              <w:t>klarowana</w:t>
            </w:r>
          </w:p>
        </w:tc>
      </w:tr>
    </w:tbl>
    <w:p w:rsidR="00AA4DCE" w:rsidRDefault="00AA4DCE" w:rsidP="00E86712">
      <w:pPr>
        <w:rPr>
          <w:rFonts w:ascii="Arial" w:hAnsi="Arial" w:cs="Arial"/>
        </w:rPr>
      </w:pPr>
    </w:p>
    <w:p w:rsidR="006F7BEC" w:rsidRDefault="006F7BEC" w:rsidP="00E8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3.Projektowanie mieszanki mineralno-asfaltowej (beton asfaltowy).</w:t>
      </w:r>
    </w:p>
    <w:p w:rsidR="006F7BEC" w:rsidRPr="00724786" w:rsidRDefault="006F7BEC" w:rsidP="00E86712">
      <w:pPr>
        <w:rPr>
          <w:rFonts w:ascii="Arial" w:hAnsi="Arial" w:cs="Arial"/>
        </w:rPr>
      </w:pPr>
      <w:r w:rsidRPr="00724786">
        <w:rPr>
          <w:rFonts w:ascii="Arial" w:hAnsi="Arial" w:cs="Arial"/>
        </w:rPr>
        <w:t>Przed przystąpieniem do robót Wykonawca dostarczy Inspektorowi Nadzoru do akceptacji projekt składu mieszanki. Uziarnienie mieszanki mineralnej oraz zawartość lepiszcza podane są w tab.1. Wymagane właściwości  mieszanki mineralno-asfaltowej podane są w tab.2-6.</w:t>
      </w:r>
    </w:p>
    <w:p w:rsidR="00AA4DCE" w:rsidRPr="00D03824" w:rsidRDefault="006F7BEC" w:rsidP="00E86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B5D9B" w:rsidRPr="00D03824">
        <w:rPr>
          <w:rFonts w:ascii="Arial" w:hAnsi="Arial" w:cs="Arial"/>
          <w:sz w:val="24"/>
          <w:szCs w:val="24"/>
        </w:rPr>
        <w:t xml:space="preserve">. </w:t>
      </w:r>
      <w:r w:rsidR="00D03824" w:rsidRPr="00D03824">
        <w:rPr>
          <w:rFonts w:ascii="Arial" w:hAnsi="Arial" w:cs="Arial"/>
          <w:sz w:val="24"/>
          <w:szCs w:val="24"/>
        </w:rPr>
        <w:t>Wbudowanie mieszanki mineralno-asfaltowej.</w:t>
      </w:r>
    </w:p>
    <w:p w:rsidR="00AA4DCE" w:rsidRDefault="00B94797" w:rsidP="008E255E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>Mieszankę mineralno-asfaltową należy wbudować w odpowiednich warunkach atmosferycznych. Temperatura otoczenia w ciągu doby nie powinna być niż 5</w:t>
      </w:r>
      <m:oMath>
        <m:r>
          <w:rPr>
            <w:rFonts w:ascii="Cambria Math" w:hAnsi="Cambria Math" w:cs="Arial"/>
          </w:rPr>
          <m:t>°</m:t>
        </m:r>
      </m:oMath>
      <w:r>
        <w:rPr>
          <w:rFonts w:ascii="Arial" w:eastAsiaTheme="minorEastAsia" w:hAnsi="Arial" w:cs="Arial"/>
        </w:rPr>
        <w:t>C. Nie dopuszcza się układania mieszanki podczas silnego wiatru (V</w:t>
      </w:r>
      <m:oMath>
        <m:r>
          <w:rPr>
            <w:rFonts w:ascii="Cambria Math" w:eastAsiaTheme="minorEastAsia" w:hAnsi="Cambria Math" w:cs="Arial"/>
          </w:rPr>
          <m:t>&gt;16 m/s.</m:t>
        </m:r>
      </m:oMath>
      <w:r w:rsidR="000E7A9B">
        <w:rPr>
          <w:rFonts w:ascii="Arial" w:eastAsiaTheme="minorEastAsia" w:hAnsi="Arial" w:cs="Arial"/>
        </w:rPr>
        <w:t xml:space="preserve"> </w:t>
      </w:r>
    </w:p>
    <w:p w:rsidR="002B39C3" w:rsidRPr="002B39C3" w:rsidRDefault="002B39C3" w:rsidP="008E255E">
      <w:pPr>
        <w:jc w:val="both"/>
        <w:rPr>
          <w:rFonts w:ascii="Arial" w:eastAsiaTheme="minorEastAsia" w:hAnsi="Arial" w:cs="Arial"/>
        </w:rPr>
      </w:pPr>
      <w:r w:rsidRPr="002B39C3">
        <w:rPr>
          <w:rFonts w:ascii="Arial" w:eastAsiaTheme="minorEastAsia" w:hAnsi="Arial" w:cs="Arial"/>
        </w:rPr>
        <w:t>Temperatura mieszanki mineralno- asfaltowej w zależności od użytego asfaltu powinna wynosić : od 135 ° C do 165 ° C</w:t>
      </w:r>
    </w:p>
    <w:p w:rsidR="000E7A9B" w:rsidRDefault="000E7A9B" w:rsidP="008E255E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Mieszanka mineralno-asfaltowa powinna być wbudowana rozkładarką wyposażoną w układ automatycznego sterowania grubości warstwy i utrzymania niwelety zgodnie z dokumentacją projektową. W miejscach niedostępnych dla sprzętu dopuszcza się wbudowywanie ręczne. Warstwa wałowana powinny być równomiernie zagęszczana walcem drogowym gładkim.</w:t>
      </w:r>
    </w:p>
    <w:p w:rsidR="002B39C3" w:rsidRPr="002B39C3" w:rsidRDefault="002B39C3" w:rsidP="008E255E">
      <w:pPr>
        <w:jc w:val="both"/>
        <w:rPr>
          <w:rFonts w:ascii="Arial" w:hAnsi="Arial" w:cs="Arial"/>
        </w:rPr>
      </w:pPr>
      <w:r w:rsidRPr="002B39C3">
        <w:rPr>
          <w:rFonts w:ascii="Arial" w:hAnsi="Arial" w:cs="Arial"/>
        </w:rPr>
        <w:t>Zarób próbny (wykonanie zalecane).</w:t>
      </w:r>
    </w:p>
    <w:p w:rsidR="002B39C3" w:rsidRPr="002B39C3" w:rsidRDefault="002B39C3" w:rsidP="008E255E">
      <w:pPr>
        <w:jc w:val="both"/>
        <w:rPr>
          <w:rFonts w:ascii="Arial" w:hAnsi="Arial" w:cs="Arial"/>
        </w:rPr>
      </w:pPr>
      <w:r w:rsidRPr="002B39C3">
        <w:rPr>
          <w:rFonts w:ascii="Arial" w:hAnsi="Arial" w:cs="Arial"/>
        </w:rPr>
        <w:t xml:space="preserve">Wykonawca przed przystąpieniem do wykonania robót z użyciem mieszanek mineralno-asfaltowych zobowiązany jest do wykonania </w:t>
      </w:r>
      <w:proofErr w:type="spellStart"/>
      <w:r w:rsidRPr="002B39C3">
        <w:rPr>
          <w:rFonts w:ascii="Arial" w:hAnsi="Arial" w:cs="Arial"/>
        </w:rPr>
        <w:t>zarobu</w:t>
      </w:r>
      <w:proofErr w:type="spellEnd"/>
      <w:r w:rsidRPr="002B39C3">
        <w:rPr>
          <w:rFonts w:ascii="Arial" w:hAnsi="Arial" w:cs="Arial"/>
        </w:rPr>
        <w:t xml:space="preserve"> próbnego, który ma na celu upewnienie się, że produkowana mieszanka przewidziana do wbudowania będzie zbliżona, bądź zgodna z receptą.</w:t>
      </w:r>
    </w:p>
    <w:p w:rsidR="002B39C3" w:rsidRDefault="002B39C3" w:rsidP="008E255E">
      <w:pPr>
        <w:jc w:val="both"/>
        <w:rPr>
          <w:rFonts w:ascii="Arial" w:hAnsi="Arial" w:cs="Arial"/>
        </w:rPr>
      </w:pPr>
      <w:r w:rsidRPr="002B39C3">
        <w:rPr>
          <w:rFonts w:ascii="Arial" w:hAnsi="Arial" w:cs="Arial"/>
        </w:rPr>
        <w:t>Prawidłowość składu mieszanki</w:t>
      </w:r>
      <w:r>
        <w:rPr>
          <w:rFonts w:ascii="Arial" w:hAnsi="Arial" w:cs="Arial"/>
        </w:rPr>
        <w:t xml:space="preserve"> (</w:t>
      </w:r>
      <w:r w:rsidRPr="002B39C3">
        <w:rPr>
          <w:rFonts w:ascii="Arial" w:hAnsi="Arial" w:cs="Arial"/>
        </w:rPr>
        <w:t xml:space="preserve"> </w:t>
      </w:r>
      <w:proofErr w:type="spellStart"/>
      <w:r w:rsidRPr="002B39C3">
        <w:rPr>
          <w:rFonts w:ascii="Arial" w:hAnsi="Arial" w:cs="Arial"/>
        </w:rPr>
        <w:t>zarobu</w:t>
      </w:r>
      <w:proofErr w:type="spellEnd"/>
      <w:r w:rsidRPr="002B39C3">
        <w:rPr>
          <w:rFonts w:ascii="Arial" w:hAnsi="Arial" w:cs="Arial"/>
        </w:rPr>
        <w:t xml:space="preserve"> próbnego</w:t>
      </w:r>
      <w:r>
        <w:rPr>
          <w:rFonts w:ascii="Arial" w:hAnsi="Arial" w:cs="Arial"/>
        </w:rPr>
        <w:t>)</w:t>
      </w:r>
      <w:r w:rsidRPr="002B39C3">
        <w:rPr>
          <w:rFonts w:ascii="Arial" w:hAnsi="Arial" w:cs="Arial"/>
        </w:rPr>
        <w:t xml:space="preserve"> potwierdzona być powinna po wykonaniu stosownych badań laboratoryjnych wpisem do dziennika laboratoryjnego.</w:t>
      </w:r>
    </w:p>
    <w:p w:rsidR="000E7A9B" w:rsidRDefault="006F7BEC" w:rsidP="002B39C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</w:t>
      </w:r>
      <w:r w:rsidR="007442F8" w:rsidRPr="007442F8">
        <w:rPr>
          <w:rFonts w:ascii="Arial" w:eastAsiaTheme="minorEastAsia" w:hAnsi="Arial" w:cs="Arial"/>
          <w:sz w:val="24"/>
          <w:szCs w:val="24"/>
        </w:rPr>
        <w:t>.Sprzęt</w:t>
      </w:r>
    </w:p>
    <w:p w:rsidR="007442F8" w:rsidRPr="007442F8" w:rsidRDefault="007442F8" w:rsidP="008E255E">
      <w:pPr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>Przy wykonywaniu robót Wykonawca w zależności od potrzeb, powinien wykazać się możliwością korzystania ze sprzętu dostosowanego do przyjętej metody robót, jak:</w:t>
      </w:r>
    </w:p>
    <w:p w:rsidR="007442F8" w:rsidRP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>-układarka gąsiennicowa, z elektronicznym sterowaniem równości układanej warstwy,</w:t>
      </w:r>
    </w:p>
    <w:p w:rsidR="007442F8" w:rsidRP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>-skrapiarka,</w:t>
      </w:r>
    </w:p>
    <w:p w:rsidR="007442F8" w:rsidRP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>-walce stalowe gładkie,</w:t>
      </w:r>
    </w:p>
    <w:p w:rsidR="007442F8" w:rsidRP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 xml:space="preserve">-lekka </w:t>
      </w:r>
      <w:proofErr w:type="spellStart"/>
      <w:r w:rsidRPr="007442F8">
        <w:rPr>
          <w:rFonts w:ascii="Arial" w:eastAsiaTheme="minorEastAsia" w:hAnsi="Arial" w:cs="Arial"/>
        </w:rPr>
        <w:t>rozsypywarka</w:t>
      </w:r>
      <w:proofErr w:type="spellEnd"/>
      <w:r w:rsidRPr="007442F8">
        <w:rPr>
          <w:rFonts w:ascii="Arial" w:eastAsiaTheme="minorEastAsia" w:hAnsi="Arial" w:cs="Arial"/>
        </w:rPr>
        <w:t xml:space="preserve"> kruszywa,</w:t>
      </w:r>
    </w:p>
    <w:p w:rsid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7442F8">
        <w:rPr>
          <w:rFonts w:ascii="Arial" w:eastAsiaTheme="minorEastAsia" w:hAnsi="Arial" w:cs="Arial"/>
        </w:rPr>
        <w:t>-szczotki mechaniczne lub inne urządzenia czyszczące</w:t>
      </w:r>
      <w:r>
        <w:rPr>
          <w:rFonts w:ascii="Arial" w:eastAsiaTheme="minorEastAsia" w:hAnsi="Arial" w:cs="Arial"/>
        </w:rPr>
        <w:t>,</w:t>
      </w:r>
    </w:p>
    <w:p w:rsid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-samochody samowyładowcze z przykryciem brezentowym</w:t>
      </w:r>
    </w:p>
    <w:p w:rsidR="007442F8" w:rsidRDefault="007442F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-sprzęt drobny.</w:t>
      </w:r>
    </w:p>
    <w:p w:rsidR="007442F8" w:rsidRDefault="007442F8" w:rsidP="007442F8">
      <w:pPr>
        <w:spacing w:after="0" w:line="240" w:lineRule="auto"/>
        <w:rPr>
          <w:rFonts w:ascii="Arial" w:eastAsiaTheme="minorEastAsia" w:hAnsi="Arial" w:cs="Arial"/>
        </w:rPr>
      </w:pPr>
    </w:p>
    <w:p w:rsidR="002B39C3" w:rsidRDefault="002B39C3" w:rsidP="007442F8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442F8" w:rsidRDefault="006F7BEC" w:rsidP="007442F8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</w:t>
      </w:r>
      <w:r w:rsidR="007442F8" w:rsidRPr="007442F8">
        <w:rPr>
          <w:rFonts w:ascii="Arial" w:eastAsiaTheme="minorEastAsia" w:hAnsi="Arial" w:cs="Arial"/>
          <w:sz w:val="24"/>
          <w:szCs w:val="24"/>
        </w:rPr>
        <w:t>.</w:t>
      </w:r>
      <w:r w:rsidR="007442F8">
        <w:rPr>
          <w:rFonts w:ascii="Arial" w:eastAsiaTheme="minorEastAsia" w:hAnsi="Arial" w:cs="Arial"/>
          <w:sz w:val="24"/>
          <w:szCs w:val="24"/>
        </w:rPr>
        <w:t>Transport</w:t>
      </w:r>
    </w:p>
    <w:p w:rsidR="007442F8" w:rsidRDefault="007442F8" w:rsidP="007442F8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7442F8" w:rsidRDefault="007442F8" w:rsidP="00290493">
      <w:pPr>
        <w:spacing w:after="0" w:line="240" w:lineRule="auto"/>
        <w:rPr>
          <w:rFonts w:ascii="Arial" w:eastAsiaTheme="minorEastAsia" w:hAnsi="Arial" w:cs="Arial"/>
        </w:rPr>
      </w:pPr>
      <w:r w:rsidRPr="00E473FF">
        <w:rPr>
          <w:rFonts w:ascii="Arial" w:eastAsiaTheme="minorEastAsia" w:hAnsi="Arial" w:cs="Arial"/>
        </w:rPr>
        <w:t>Mieszankę mineralno-bitumiczną należy dowozić</w:t>
      </w:r>
      <w:r w:rsidR="00E473FF">
        <w:rPr>
          <w:rFonts w:ascii="Arial" w:eastAsiaTheme="minorEastAsia" w:hAnsi="Arial" w:cs="Arial"/>
        </w:rPr>
        <w:t xml:space="preserve"> na budowę pojazdami samowyładowczymi w zależności od postępu robót. Podczas transportu i postoju przed wbudowaniem mieszanka powinna być zabezpieczona przed os</w:t>
      </w:r>
      <w:r w:rsidR="00290493">
        <w:rPr>
          <w:rFonts w:ascii="Arial" w:eastAsiaTheme="minorEastAsia" w:hAnsi="Arial" w:cs="Arial"/>
        </w:rPr>
        <w:t>tygnięciem i dopływem powietrza ( przez przykrycie).Warunki i czas transportu mieszanki, od produkcji do wbudowania, powinna zapewnić utrzymanie odpowiedniej temperatury w wymaganym przedziale.</w:t>
      </w:r>
    </w:p>
    <w:p w:rsidR="002B39C3" w:rsidRDefault="002B39C3" w:rsidP="00290493">
      <w:pPr>
        <w:spacing w:after="0" w:line="240" w:lineRule="auto"/>
        <w:rPr>
          <w:rFonts w:ascii="Arial" w:eastAsiaTheme="minorEastAsia" w:hAnsi="Arial" w:cs="Arial"/>
        </w:rPr>
      </w:pPr>
    </w:p>
    <w:p w:rsidR="002B39C3" w:rsidRDefault="002B39C3" w:rsidP="00290493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3C2A16">
        <w:rPr>
          <w:rFonts w:ascii="Arial" w:eastAsiaTheme="minorEastAsia" w:hAnsi="Arial" w:cs="Arial"/>
          <w:sz w:val="24"/>
          <w:szCs w:val="24"/>
        </w:rPr>
        <w:t>7. Badania kontro</w:t>
      </w:r>
      <w:r w:rsidR="003C2A16" w:rsidRPr="003C2A16">
        <w:rPr>
          <w:rFonts w:ascii="Arial" w:eastAsiaTheme="minorEastAsia" w:hAnsi="Arial" w:cs="Arial"/>
          <w:sz w:val="24"/>
          <w:szCs w:val="24"/>
        </w:rPr>
        <w:t>l</w:t>
      </w:r>
      <w:r w:rsidRPr="003C2A16">
        <w:rPr>
          <w:rFonts w:ascii="Arial" w:eastAsiaTheme="minorEastAsia" w:hAnsi="Arial" w:cs="Arial"/>
          <w:sz w:val="24"/>
          <w:szCs w:val="24"/>
        </w:rPr>
        <w:t>ne  Inspektora Nadzoru</w:t>
      </w:r>
      <w:r w:rsidR="003C2A16">
        <w:rPr>
          <w:rFonts w:ascii="Arial" w:eastAsiaTheme="minorEastAsia" w:hAnsi="Arial" w:cs="Arial"/>
          <w:sz w:val="24"/>
          <w:szCs w:val="24"/>
        </w:rPr>
        <w:t>.</w:t>
      </w:r>
    </w:p>
    <w:p w:rsidR="00DF7468" w:rsidRDefault="00DF7468" w:rsidP="00290493">
      <w:pPr>
        <w:spacing w:after="0" w:line="240" w:lineRule="auto"/>
        <w:rPr>
          <w:rFonts w:ascii="Arial" w:eastAsiaTheme="minorEastAsia" w:hAnsi="Arial" w:cs="Arial"/>
        </w:rPr>
      </w:pPr>
    </w:p>
    <w:p w:rsidR="00DF7468" w:rsidRPr="00DF7468" w:rsidRDefault="00DF7468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F7468">
        <w:rPr>
          <w:rFonts w:ascii="Arial" w:eastAsiaTheme="minorEastAsia" w:hAnsi="Arial" w:cs="Arial"/>
        </w:rPr>
        <w:t>Inspektor Nadzoru ma prawo sprawdzać odcinki  częściowe zadania.</w:t>
      </w:r>
      <w:r w:rsidR="00724786">
        <w:rPr>
          <w:rFonts w:ascii="Arial" w:eastAsiaTheme="minorEastAsia" w:hAnsi="Arial" w:cs="Arial"/>
        </w:rPr>
        <w:t xml:space="preserve"> </w:t>
      </w:r>
      <w:r w:rsidRPr="00DF7468">
        <w:rPr>
          <w:rFonts w:ascii="Arial" w:eastAsiaTheme="minorEastAsia" w:hAnsi="Arial" w:cs="Arial"/>
        </w:rPr>
        <w:t>Odcinek częściowy powinien zawierać co najmniej jedną działkę roboczą.</w:t>
      </w:r>
    </w:p>
    <w:p w:rsidR="002B39C3" w:rsidRDefault="003C2A16" w:rsidP="008E255E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C2A16">
        <w:rPr>
          <w:rFonts w:ascii="Arial" w:eastAsiaTheme="minorEastAsia" w:hAnsi="Arial" w:cs="Arial"/>
        </w:rPr>
        <w:t>Badania kontrolne są badaniami Inspektora Nadzoru, których celem jest sprawdzenie, czy jakość mieszanki mineralno-asfaltowej ( betonu asfaltowego)</w:t>
      </w:r>
      <w:r>
        <w:rPr>
          <w:rFonts w:ascii="Arial" w:eastAsiaTheme="minorEastAsia" w:hAnsi="Arial" w:cs="Arial"/>
        </w:rPr>
        <w:t xml:space="preserve"> i składników, oraz gotowej warstwy spełniają wymagania określone w  w/w tabelach i kontrakcie. Wyniki tych badań są jednym z dokumentów odbioru. Poniżej okr</w:t>
      </w:r>
      <w:r w:rsidR="0047450E">
        <w:rPr>
          <w:rFonts w:ascii="Arial" w:eastAsiaTheme="minorEastAsia" w:hAnsi="Arial" w:cs="Arial"/>
        </w:rPr>
        <w:t>eślono rodzaj badań kontrolnych:</w:t>
      </w:r>
    </w:p>
    <w:p w:rsidR="0047450E" w:rsidRDefault="0047450E" w:rsidP="008E25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Mieszanka mineralno-asfaltowa </w:t>
      </w:r>
      <w:r>
        <w:rPr>
          <w:rFonts w:ascii="Arial" w:eastAsiaTheme="minorEastAsia" w:hAnsi="Arial" w:cs="Arial"/>
          <w:vertAlign w:val="subscript"/>
        </w:rPr>
        <w:t>a) b)</w:t>
      </w:r>
    </w:p>
    <w:p w:rsidR="0047450E" w:rsidRDefault="0047450E" w:rsidP="008E255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Uziarnienie </w:t>
      </w:r>
    </w:p>
    <w:p w:rsidR="0047450E" w:rsidRDefault="0047450E" w:rsidP="008E255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Zawartość lepiszcza</w:t>
      </w:r>
    </w:p>
    <w:p w:rsidR="0047450E" w:rsidRDefault="0047450E" w:rsidP="008E255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Temperatura mięknienia lepiszcza odzyskanego</w:t>
      </w:r>
    </w:p>
    <w:p w:rsidR="0047450E" w:rsidRDefault="0047450E" w:rsidP="008E255E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Gęstość i zawartość wolnych przestrzeni próbki</w:t>
      </w:r>
    </w:p>
    <w:p w:rsidR="0047450E" w:rsidRDefault="0047450E" w:rsidP="008E255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Warstwa asfaltowa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2.1 Wskaźniki zagęszczania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2.2 Spadki poprzeczne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2.3 Równość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2.4 Grubość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2.5 Zawartość wolnych przestrzeni a)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2.6 Właściwości przeciwpoślizgowe </w:t>
      </w:r>
    </w:p>
    <w:p w:rsidR="0047450E" w:rsidRDefault="0047450E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a) do każdej warstwy i na każde rozpoczęte 6000,</w:t>
      </w:r>
      <m:oMath>
        <m:r>
          <w:rPr>
            <w:rFonts w:ascii="Cambria Math" w:eastAsiaTheme="minorEastAsia" w:hAnsi="Cambria Math" w:cs="Arial"/>
          </w:rPr>
          <m:t>m2</m:t>
        </m:r>
      </m:oMath>
      <w:r w:rsidR="00304CE3">
        <w:rPr>
          <w:rFonts w:ascii="Arial" w:eastAsiaTheme="minorEastAsia" w:hAnsi="Arial" w:cs="Arial"/>
        </w:rPr>
        <w:t xml:space="preserve"> nawierzchni jedna próba.</w:t>
      </w:r>
    </w:p>
    <w:p w:rsidR="00304CE3" w:rsidRDefault="00304CE3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:rsidR="00304CE3" w:rsidRPr="00E0760D" w:rsidRDefault="00304CE3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 w:rsidRPr="00E0760D">
        <w:rPr>
          <w:rFonts w:ascii="Arial" w:eastAsiaTheme="minorEastAsia" w:hAnsi="Arial" w:cs="Arial"/>
        </w:rPr>
        <w:t>Inspektor Nadzoru i wykonawca decydują wspólne o miejscach pobrania próbek.</w:t>
      </w:r>
    </w:p>
    <w:p w:rsidR="00304CE3" w:rsidRDefault="00304CE3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 w:rsidRPr="00E0760D">
        <w:rPr>
          <w:rFonts w:ascii="Arial" w:eastAsiaTheme="minorEastAsia" w:hAnsi="Arial" w:cs="Arial"/>
        </w:rPr>
        <w:t>Dopuszczalne są badania arbitrażowe,</w:t>
      </w:r>
      <w:r w:rsidR="00DF7468" w:rsidRPr="00E0760D">
        <w:rPr>
          <w:rFonts w:ascii="Arial" w:eastAsiaTheme="minorEastAsia" w:hAnsi="Arial" w:cs="Arial"/>
        </w:rPr>
        <w:t xml:space="preserve"> </w:t>
      </w:r>
      <w:r w:rsidRPr="00E0760D">
        <w:rPr>
          <w:rFonts w:ascii="Arial" w:eastAsiaTheme="minorEastAsia" w:hAnsi="Arial" w:cs="Arial"/>
        </w:rPr>
        <w:t>co do których istnieją uzasadnione wątpliwości ze strony Inspektora Nadzoru lub Wykonawcy. Koszty badań arbitrażowych ponosi strona, na której niekorzyść przemawia wynik badania.</w:t>
      </w:r>
      <w:r w:rsidR="00DF7468" w:rsidRPr="00E0760D">
        <w:rPr>
          <w:rFonts w:ascii="Arial" w:eastAsiaTheme="minorEastAsia" w:hAnsi="Arial" w:cs="Arial"/>
        </w:rPr>
        <w:t xml:space="preserve"> Wniosek o przeprowadzenie badań arbitrażowych dotyczących wolnych przestrzeni lub wskaźnika zagęszczenia należy złożyć w ciągu 2 miesięcy od wpływu reklamacji ze strony zamawiającego.</w:t>
      </w:r>
    </w:p>
    <w:p w:rsidR="00C15F0C" w:rsidRDefault="00C15F0C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</w:p>
    <w:p w:rsidR="00DB51BA" w:rsidRPr="00C15F0C" w:rsidRDefault="00C15F0C" w:rsidP="00C15F0C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</w:rPr>
        <w:t xml:space="preserve">    </w:t>
      </w:r>
      <w:r w:rsidRPr="00C15F0C">
        <w:rPr>
          <w:rFonts w:ascii="Arial" w:eastAsiaTheme="minorEastAsia" w:hAnsi="Arial" w:cs="Arial"/>
          <w:sz w:val="24"/>
          <w:szCs w:val="24"/>
        </w:rPr>
        <w:t>8</w:t>
      </w:r>
      <w:r w:rsidR="00DB51BA" w:rsidRPr="00C15F0C">
        <w:rPr>
          <w:rFonts w:ascii="Arial" w:eastAsiaTheme="minorEastAsia" w:hAnsi="Arial" w:cs="Arial"/>
          <w:sz w:val="24"/>
          <w:szCs w:val="24"/>
        </w:rPr>
        <w:t>. Odbiór robót</w:t>
      </w:r>
    </w:p>
    <w:p w:rsidR="00DB51BA" w:rsidRPr="00E60B59" w:rsidRDefault="00DB51BA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304CE3" w:rsidRDefault="00DB51BA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Roboty uznaje się za wykonane zgodnie z dokumentacją projektową, ST i wymaganiami Inspektora Nadzoru, jeżeli wszystkie pomiary i badania z zachowaniem tolerancji wymienione wyżej dały wyniki pozytywne.</w:t>
      </w:r>
      <w:r w:rsidR="00E0760D">
        <w:rPr>
          <w:rFonts w:ascii="Arial" w:eastAsiaTheme="minorEastAsia" w:hAnsi="Arial" w:cs="Arial"/>
        </w:rPr>
        <w:t xml:space="preserve"> J</w:t>
      </w:r>
      <w:r>
        <w:rPr>
          <w:rFonts w:ascii="Arial" w:eastAsiaTheme="minorEastAsia" w:hAnsi="Arial" w:cs="Arial"/>
        </w:rPr>
        <w:t xml:space="preserve">eżeli warunki umowy przewidują dokonywanie potrąceń, to Zamawiający może w razie niedotrzymania wartości dopuszczalnych dokonać </w:t>
      </w:r>
      <w:r w:rsidR="00E0760D">
        <w:rPr>
          <w:rFonts w:ascii="Arial" w:eastAsiaTheme="minorEastAsia" w:hAnsi="Arial" w:cs="Arial"/>
        </w:rPr>
        <w:t>potrąceń według zasad określonych w WT-2 [65] pkt.9,2.</w:t>
      </w:r>
    </w:p>
    <w:p w:rsidR="00E0760D" w:rsidRDefault="00E0760D" w:rsidP="008E255E">
      <w:pPr>
        <w:pStyle w:val="Akapitzlist"/>
        <w:spacing w:after="0" w:line="240" w:lineRule="auto"/>
        <w:ind w:left="360"/>
        <w:jc w:val="both"/>
        <w:rPr>
          <w:rFonts w:ascii="Arial" w:eastAsiaTheme="minorEastAsia" w:hAnsi="Arial" w:cs="Arial"/>
        </w:rPr>
      </w:pP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E0760D" w:rsidRPr="00E60B59" w:rsidRDefault="00E60B59" w:rsidP="00E60B59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</w:t>
      </w:r>
      <w:r w:rsidR="00C15F0C">
        <w:rPr>
          <w:rFonts w:ascii="Arial" w:eastAsiaTheme="minorEastAsia" w:hAnsi="Arial" w:cs="Arial"/>
          <w:sz w:val="24"/>
          <w:szCs w:val="24"/>
        </w:rPr>
        <w:t>9</w:t>
      </w:r>
      <w:r w:rsidR="00E0760D" w:rsidRPr="00E60B59">
        <w:rPr>
          <w:rFonts w:ascii="Arial" w:eastAsiaTheme="minorEastAsia" w:hAnsi="Arial" w:cs="Arial"/>
          <w:sz w:val="24"/>
          <w:szCs w:val="24"/>
        </w:rPr>
        <w:t>. Cena jednostki obmiarowej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  <w:sz w:val="24"/>
          <w:szCs w:val="24"/>
        </w:rPr>
      </w:pP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 w:rsidRPr="00E0760D">
        <w:rPr>
          <w:rFonts w:ascii="Arial" w:eastAsiaTheme="minorEastAsia" w:hAnsi="Arial" w:cs="Arial"/>
        </w:rPr>
        <w:t>Cena 1 m</w:t>
      </w:r>
      <w:r w:rsidRPr="00E0760D">
        <w:rPr>
          <w:rFonts w:ascii="Arial" w:eastAsiaTheme="minorEastAsia" w:hAnsi="Arial" w:cs="Arial"/>
          <w:vertAlign w:val="superscript"/>
        </w:rPr>
        <w:t xml:space="preserve">2 </w:t>
      </w:r>
      <w:r w:rsidRPr="00E0760D">
        <w:rPr>
          <w:rFonts w:ascii="Arial" w:eastAsiaTheme="minorEastAsia" w:hAnsi="Arial" w:cs="Arial"/>
        </w:rPr>
        <w:t>warstwy ścieralnej z betonu asfaltowego obejmuje</w:t>
      </w:r>
      <w:r>
        <w:rPr>
          <w:rFonts w:ascii="Arial" w:eastAsiaTheme="minorEastAsia" w:hAnsi="Arial" w:cs="Arial"/>
        </w:rPr>
        <w:t>: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-prace pomiarowe i roboty przygotowawcze,-oznakowanie robót,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-oczyszczenie i skropienie podłoża,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-zakup materiałów,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-dostarczenie materiałów i sprzętu,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-opracowanie recepty laboratoryjnej,</w:t>
      </w:r>
    </w:p>
    <w:p w:rsidR="00E0760D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-wykonanie próby technologicznej i odcinka próbnego,</w:t>
      </w:r>
    </w:p>
    <w:p w:rsidR="00FF13D0" w:rsidRDefault="00E0760D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-wyprodukowanie mieszanki betonu asfaltowego i jej transport na miejsce wbudowania,</w:t>
      </w:r>
      <w:r w:rsidR="00FF13D0">
        <w:rPr>
          <w:rFonts w:ascii="Arial" w:eastAsiaTheme="minorEastAsia" w:hAnsi="Arial" w:cs="Arial"/>
        </w:rPr>
        <w:t>---rozłożenie i zagęszczenie mieszanki betonu asfaltowego,</w:t>
      </w:r>
    </w:p>
    <w:p w:rsidR="00FF13D0" w:rsidRDefault="00FF13D0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odwiezienie sprzętu,</w:t>
      </w:r>
    </w:p>
    <w:p w:rsidR="00FF13D0" w:rsidRDefault="00FF13D0" w:rsidP="0047450E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-uporządkowanie terenu po wykonanych robotach.</w:t>
      </w:r>
    </w:p>
    <w:p w:rsidR="00E60B59" w:rsidRDefault="00E60B59" w:rsidP="00E60B59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</w:p>
    <w:p w:rsidR="00C15F0C" w:rsidRDefault="00E0760D" w:rsidP="00E60B59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:rsidR="00FA64AE" w:rsidRPr="00E60B59" w:rsidRDefault="00FA64AE" w:rsidP="00E60B59">
      <w:pPr>
        <w:pStyle w:val="Akapitzlist"/>
        <w:spacing w:after="0" w:line="240" w:lineRule="auto"/>
        <w:ind w:left="360"/>
        <w:rPr>
          <w:rFonts w:ascii="Arial" w:hAnsi="Arial" w:cs="Arial"/>
          <w:b/>
        </w:rPr>
      </w:pPr>
      <w:r w:rsidRPr="00E60B59">
        <w:rPr>
          <w:rFonts w:ascii="Arial" w:hAnsi="Arial" w:cs="Arial"/>
          <w:b/>
        </w:rPr>
        <w:t>Wykaz norm:</w:t>
      </w:r>
    </w:p>
    <w:p w:rsidR="00E60B59" w:rsidRPr="00E60B59" w:rsidRDefault="00E60B59" w:rsidP="00E60B59">
      <w:pPr>
        <w:pStyle w:val="Akapitzlist"/>
        <w:spacing w:after="0" w:line="240" w:lineRule="auto"/>
        <w:ind w:left="360"/>
        <w:rPr>
          <w:rFonts w:ascii="Arial" w:eastAsiaTheme="minorEastAsia" w:hAnsi="Arial" w:cs="Arial"/>
        </w:rPr>
      </w:pPr>
      <w:bookmarkStart w:id="0" w:name="_GoBack"/>
      <w:bookmarkEnd w:id="0"/>
    </w:p>
    <w:p w:rsidR="00E86712" w:rsidRDefault="00FA64AE" w:rsidP="008E255E">
      <w:pPr>
        <w:jc w:val="both"/>
        <w:rPr>
          <w:rFonts w:ascii="Arial" w:hAnsi="Arial" w:cs="Arial"/>
        </w:rPr>
      </w:pPr>
      <w:r w:rsidRPr="00FA64AE">
        <w:rPr>
          <w:rFonts w:ascii="Arial" w:hAnsi="Arial" w:cs="Arial"/>
        </w:rPr>
        <w:t>PN-EN</w:t>
      </w:r>
      <w:r>
        <w:t xml:space="preserve"> </w:t>
      </w:r>
      <w:r>
        <w:rPr>
          <w:rFonts w:ascii="Arial" w:hAnsi="Arial" w:cs="Arial"/>
        </w:rPr>
        <w:t xml:space="preserve"> </w:t>
      </w:r>
      <w:r w:rsidRPr="00FA64AE">
        <w:rPr>
          <w:rFonts w:ascii="Arial" w:hAnsi="Arial" w:cs="Arial"/>
        </w:rPr>
        <w:t>13043 Kruszywa do mieszanek bitumicznych i powierzchniowych</w:t>
      </w:r>
      <w:r>
        <w:rPr>
          <w:rFonts w:ascii="Arial" w:hAnsi="Arial" w:cs="Arial"/>
        </w:rPr>
        <w:t xml:space="preserve"> utrwaleń stosowanych na drogach, lotniskach i innych powierzchniach przeznaczonych do ruchu,</w:t>
      </w:r>
    </w:p>
    <w:p w:rsidR="007E30D9" w:rsidRDefault="007E30D9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13108-1 Mieszanki mineralno-asfaltowe- Wymagania-część 1: Beton Asfaltowy</w:t>
      </w:r>
    </w:p>
    <w:p w:rsidR="007E30D9" w:rsidRDefault="007E30D9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13108-20 Mieszanki mineralno-asfaltowe-</w:t>
      </w:r>
      <w:r w:rsidR="002825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Wymagania-część 20</w:t>
      </w:r>
      <w:r w:rsidR="002825D5">
        <w:rPr>
          <w:rFonts w:ascii="Arial" w:hAnsi="Arial" w:cs="Arial"/>
        </w:rPr>
        <w:t>:Badanie typu,</w:t>
      </w:r>
    </w:p>
    <w:p w:rsidR="002825D5" w:rsidRDefault="007E30D9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PN-EN 13179-1 Badania kruszyw wypełniających stosowanych do mieszanek bitumicznych </w:t>
      </w:r>
      <w:r w:rsidR="002825D5">
        <w:rPr>
          <w:rFonts w:ascii="Arial" w:hAnsi="Arial" w:cs="Arial"/>
        </w:rPr>
        <w:t>,część 1: Badanie metodą Pierścienia i Kuli,</w:t>
      </w:r>
    </w:p>
    <w:p w:rsidR="007E30D9" w:rsidRDefault="002825D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PN-EN 13179-2 Badanie kruszyw wypełniających stosowanych do mieszanek </w:t>
      </w:r>
      <w:proofErr w:type="spellStart"/>
      <w:r>
        <w:rPr>
          <w:rFonts w:ascii="Arial" w:hAnsi="Arial" w:cs="Arial"/>
        </w:rPr>
        <w:t>bitumicznych-część</w:t>
      </w:r>
      <w:proofErr w:type="spellEnd"/>
      <w:r>
        <w:rPr>
          <w:rFonts w:ascii="Arial" w:hAnsi="Arial" w:cs="Arial"/>
        </w:rPr>
        <w:t xml:space="preserve"> 2: liczba bitumiczna,</w:t>
      </w:r>
      <w:r w:rsidR="007E30D9">
        <w:rPr>
          <w:rFonts w:ascii="Arial" w:hAnsi="Arial" w:cs="Arial"/>
        </w:rPr>
        <w:t xml:space="preserve"> </w:t>
      </w:r>
    </w:p>
    <w:p w:rsidR="000B45F8" w:rsidRDefault="000B45F8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PN-EN 933-1 Badania geometrycznych właściwości kruszyw </w:t>
      </w:r>
      <w:r w:rsidR="00514B2A">
        <w:rPr>
          <w:rFonts w:ascii="Arial" w:hAnsi="Arial" w:cs="Arial"/>
        </w:rPr>
        <w:t>– oznaczenie składu ziarnowego - Metoda przesiewania,</w:t>
      </w:r>
    </w:p>
    <w:p w:rsidR="00FA64AE" w:rsidRDefault="000B45F8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PN-EN 932-3 Badania podstawowych właściwości kruszyw- Procedura i terminologia uproszczonego petrograficznego, </w:t>
      </w:r>
    </w:p>
    <w:p w:rsidR="00D705FE" w:rsidRDefault="00514B2A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933-4 Badania geometrycznych właściwości kruszyw. Oznaczenie kształtu ziaren Wskaźnik kształtu,</w:t>
      </w:r>
    </w:p>
    <w:p w:rsidR="00514B2A" w:rsidRDefault="00514B2A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933-6.Ocena właściwości powierzchni- Wskaźnik przepływu kruszywa,</w:t>
      </w:r>
    </w:p>
    <w:p w:rsidR="00514B2A" w:rsidRDefault="00514B2A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</w:t>
      </w:r>
      <w:r w:rsidR="00FD709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933-9 Badania geometrycznych właściwości kruszyw- Ocena zawartości drobnych cząstek</w:t>
      </w:r>
      <w:r w:rsidR="00994305">
        <w:rPr>
          <w:rFonts w:ascii="Arial" w:hAnsi="Arial" w:cs="Arial"/>
        </w:rPr>
        <w:t>,</w:t>
      </w:r>
    </w:p>
    <w:p w:rsidR="00994305" w:rsidRDefault="0099430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1097-2 Badania mechanicznych i fizycznych właściwości kruszyw-Metody oznaczania odporności na rozdrabnianie,</w:t>
      </w:r>
    </w:p>
    <w:p w:rsidR="00994305" w:rsidRDefault="0099430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1097-3 Badani</w:t>
      </w:r>
      <w:r w:rsidR="00FD709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mechanicznych i fizycznych właściwości kruszyw-Oznaczenie gęstości nasypowej i jamistości,</w:t>
      </w:r>
    </w:p>
    <w:p w:rsidR="00FD709E" w:rsidRDefault="0099430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1097-5 Badania mechanicznych i fizycznych właściwości kruszyw-cz.5: oznaczenie zawartości wody przez suszenie w suszarce z wentylacją,</w:t>
      </w:r>
    </w:p>
    <w:p w:rsidR="00994305" w:rsidRDefault="00FD709E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1097=6 Badania mechanicznych i fizycznych właściwości kruszyw=cz.6: Oznac</w:t>
      </w:r>
      <w:r w:rsidR="006853AC">
        <w:rPr>
          <w:rFonts w:ascii="Arial" w:hAnsi="Arial" w:cs="Arial"/>
        </w:rPr>
        <w:t>z</w:t>
      </w:r>
      <w:r>
        <w:rPr>
          <w:rFonts w:ascii="Arial" w:hAnsi="Arial" w:cs="Arial"/>
        </w:rPr>
        <w:t>enie gęstości ziaren i nasiąkliwości,</w:t>
      </w:r>
      <w:r w:rsidR="00994305">
        <w:rPr>
          <w:rFonts w:ascii="Arial" w:hAnsi="Arial" w:cs="Arial"/>
        </w:rPr>
        <w:t xml:space="preserve"> </w:t>
      </w:r>
    </w:p>
    <w:p w:rsidR="00FD709E" w:rsidRDefault="00FD709E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PN-EN-1097-7 Badania mechanicznych i fizycznych właściwości kruszyw-część 7: Oznaczenie gęstości wypełniacza-Metoda piknometryczna,</w:t>
      </w:r>
    </w:p>
    <w:p w:rsidR="00FD709E" w:rsidRDefault="00FD709E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1744-1 Badania chemicznych właściwości kruszyw-Analiza chemiczna,</w:t>
      </w:r>
    </w:p>
    <w:p w:rsidR="00FD709E" w:rsidRDefault="00FD709E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932-5 Badania podstawowych właściwości kruszyw-część 5: Wyposażenie podstawowe i wzorcowe,</w:t>
      </w:r>
    </w:p>
    <w:p w:rsidR="00FD709E" w:rsidRDefault="00FD709E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933-10 Badania geometrycznych właściwości kruszyw</w:t>
      </w:r>
      <w:r w:rsidR="006853AC">
        <w:rPr>
          <w:rFonts w:ascii="Arial" w:hAnsi="Arial" w:cs="Arial"/>
        </w:rPr>
        <w:t>-część 10: Ocena zawartości drobnych cząstek-Uziarnienie wypełniaczy.</w:t>
      </w:r>
    </w:p>
    <w:p w:rsidR="006853AC" w:rsidRDefault="006853AC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12697-18 Mieszanki mineralno-asfaltowej -Metody badań mieszanek mineralno-asfaltowych na gorąco-część 18 Spływanie lepiszcza,</w:t>
      </w:r>
    </w:p>
    <w:p w:rsidR="006853AC" w:rsidRDefault="006853AC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PN-EN 12697-22 Mieszanki mineralno-asfaltowe –Metody Badań mieszanek na gorąco,cz.27:Pobieranie próbek,</w:t>
      </w:r>
    </w:p>
    <w:p w:rsidR="006853AC" w:rsidRDefault="006853AC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PN-E</w:t>
      </w:r>
      <w:r w:rsidR="007E30D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12697-36 Mieszanki mineralno-asfaltowej -Metody badań mieszanek mineralno-asfaltowych na gorąco cz.36:</w:t>
      </w:r>
      <w:r w:rsidR="007E3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Oznaczanie grubości nawierzchni asfaltowych,</w:t>
      </w:r>
    </w:p>
    <w:p w:rsidR="00DB51BA" w:rsidRDefault="00DB51BA" w:rsidP="008E255E">
      <w:pPr>
        <w:jc w:val="both"/>
        <w:rPr>
          <w:rFonts w:ascii="Arial" w:hAnsi="Arial" w:cs="Arial"/>
        </w:rPr>
      </w:pPr>
    </w:p>
    <w:p w:rsidR="002825D5" w:rsidRDefault="002825D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Wymagania techniczne ( rekomendowane przez Ministra Infrastruktury)</w:t>
      </w:r>
    </w:p>
    <w:p w:rsidR="002825D5" w:rsidRDefault="002825D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WT-1 Kruszywa </w:t>
      </w:r>
      <w:r w:rsidR="00034058">
        <w:rPr>
          <w:rFonts w:ascii="Arial" w:hAnsi="Arial" w:cs="Arial"/>
        </w:rPr>
        <w:t xml:space="preserve">2010 </w:t>
      </w:r>
      <w:r>
        <w:rPr>
          <w:rFonts w:ascii="Arial" w:hAnsi="Arial" w:cs="Arial"/>
        </w:rPr>
        <w:t>Kruszywa do mieszanek mineralno-asfaltowych i powierzchniowych utrwaleń na drogach publicznych,</w:t>
      </w:r>
    </w:p>
    <w:p w:rsidR="002825D5" w:rsidRDefault="002825D5" w:rsidP="008E2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WT-2 Nawierzchnie asfaltowe </w:t>
      </w:r>
      <w:r w:rsidR="00034058">
        <w:rPr>
          <w:rFonts w:ascii="Arial" w:hAnsi="Arial" w:cs="Arial"/>
        </w:rPr>
        <w:t>2010</w:t>
      </w:r>
      <w:r w:rsidR="00DB51BA">
        <w:rPr>
          <w:rFonts w:ascii="Arial" w:hAnsi="Arial" w:cs="Arial"/>
        </w:rPr>
        <w:t>.</w:t>
      </w:r>
    </w:p>
    <w:p w:rsidR="007E30D9" w:rsidRDefault="007E30D9" w:rsidP="008E255E">
      <w:pPr>
        <w:jc w:val="both"/>
        <w:rPr>
          <w:rFonts w:ascii="Arial" w:hAnsi="Arial" w:cs="Arial"/>
        </w:rPr>
      </w:pPr>
    </w:p>
    <w:p w:rsidR="00FD709E" w:rsidRDefault="00FD709E" w:rsidP="008E255E">
      <w:pPr>
        <w:jc w:val="both"/>
        <w:rPr>
          <w:rFonts w:ascii="Arial" w:hAnsi="Arial" w:cs="Arial"/>
        </w:rPr>
      </w:pPr>
    </w:p>
    <w:p w:rsidR="00D705FE" w:rsidRPr="00FA64AE" w:rsidRDefault="00D705FE" w:rsidP="008E255E">
      <w:pPr>
        <w:jc w:val="both"/>
        <w:rPr>
          <w:rFonts w:ascii="Arial" w:hAnsi="Arial" w:cs="Arial"/>
        </w:rPr>
      </w:pPr>
    </w:p>
    <w:p w:rsidR="00E86712" w:rsidRDefault="00E86712" w:rsidP="008E255E">
      <w:pPr>
        <w:jc w:val="both"/>
      </w:pPr>
    </w:p>
    <w:p w:rsidR="00E86712" w:rsidRDefault="00E86712" w:rsidP="00E86712"/>
    <w:p w:rsidR="00E86712" w:rsidRDefault="00E86712" w:rsidP="00E86712"/>
    <w:p w:rsidR="00E86712" w:rsidRDefault="00E86712" w:rsidP="00E86712"/>
    <w:p w:rsidR="00530DE0" w:rsidRDefault="00530DE0"/>
    <w:sectPr w:rsidR="00530D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6E" w:rsidRDefault="00556D6E" w:rsidP="00FD6B80">
      <w:pPr>
        <w:spacing w:after="0" w:line="240" w:lineRule="auto"/>
      </w:pPr>
      <w:r>
        <w:separator/>
      </w:r>
    </w:p>
  </w:endnote>
  <w:endnote w:type="continuationSeparator" w:id="0">
    <w:p w:rsidR="00556D6E" w:rsidRDefault="00556D6E" w:rsidP="00FD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84444"/>
      <w:docPartObj>
        <w:docPartGallery w:val="Page Numbers (Bottom of Page)"/>
        <w:docPartUnique/>
      </w:docPartObj>
    </w:sdtPr>
    <w:sdtEndPr/>
    <w:sdtContent>
      <w:p w:rsidR="00FD6B80" w:rsidRDefault="00FD6B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55E">
          <w:rPr>
            <w:noProof/>
          </w:rPr>
          <w:t>1</w:t>
        </w:r>
        <w:r>
          <w:fldChar w:fldCharType="end"/>
        </w:r>
      </w:p>
    </w:sdtContent>
  </w:sdt>
  <w:p w:rsidR="00FD6B80" w:rsidRDefault="00FD6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6E" w:rsidRDefault="00556D6E" w:rsidP="00FD6B80">
      <w:pPr>
        <w:spacing w:after="0" w:line="240" w:lineRule="auto"/>
      </w:pPr>
      <w:r>
        <w:separator/>
      </w:r>
    </w:p>
  </w:footnote>
  <w:footnote w:type="continuationSeparator" w:id="0">
    <w:p w:rsidR="00556D6E" w:rsidRDefault="00556D6E" w:rsidP="00FD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A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1A506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2">
    <w:nsid w:val="4B4D034D"/>
    <w:multiLevelType w:val="hybridMultilevel"/>
    <w:tmpl w:val="9AAEA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A3717"/>
    <w:multiLevelType w:val="multilevel"/>
    <w:tmpl w:val="45507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4FD59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F87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0"/>
    <w:rsid w:val="00034058"/>
    <w:rsid w:val="000401FE"/>
    <w:rsid w:val="000414F3"/>
    <w:rsid w:val="0009682D"/>
    <w:rsid w:val="000B45F8"/>
    <w:rsid w:val="000E1993"/>
    <w:rsid w:val="000E7A9B"/>
    <w:rsid w:val="00106184"/>
    <w:rsid w:val="001106AF"/>
    <w:rsid w:val="0017204E"/>
    <w:rsid w:val="00186B66"/>
    <w:rsid w:val="001B73D9"/>
    <w:rsid w:val="001C74F8"/>
    <w:rsid w:val="001E7033"/>
    <w:rsid w:val="001F05C7"/>
    <w:rsid w:val="00235941"/>
    <w:rsid w:val="00245526"/>
    <w:rsid w:val="002825D5"/>
    <w:rsid w:val="00290493"/>
    <w:rsid w:val="002B39C3"/>
    <w:rsid w:val="002E29B3"/>
    <w:rsid w:val="00304CE3"/>
    <w:rsid w:val="003B5D9B"/>
    <w:rsid w:val="003C2A16"/>
    <w:rsid w:val="00430E90"/>
    <w:rsid w:val="0043573B"/>
    <w:rsid w:val="0044669D"/>
    <w:rsid w:val="004639C8"/>
    <w:rsid w:val="00467C8F"/>
    <w:rsid w:val="0047450E"/>
    <w:rsid w:val="004D73A6"/>
    <w:rsid w:val="00514B2A"/>
    <w:rsid w:val="00524836"/>
    <w:rsid w:val="00530DE0"/>
    <w:rsid w:val="00552225"/>
    <w:rsid w:val="00556D6E"/>
    <w:rsid w:val="005A760B"/>
    <w:rsid w:val="005F60EE"/>
    <w:rsid w:val="0060730E"/>
    <w:rsid w:val="0062701C"/>
    <w:rsid w:val="006370CC"/>
    <w:rsid w:val="00671FD7"/>
    <w:rsid w:val="006853AC"/>
    <w:rsid w:val="00695930"/>
    <w:rsid w:val="0069645A"/>
    <w:rsid w:val="006B0C35"/>
    <w:rsid w:val="006F7BEC"/>
    <w:rsid w:val="00713A6A"/>
    <w:rsid w:val="00724786"/>
    <w:rsid w:val="0072649B"/>
    <w:rsid w:val="007442F8"/>
    <w:rsid w:val="00767386"/>
    <w:rsid w:val="00792AD2"/>
    <w:rsid w:val="00795475"/>
    <w:rsid w:val="007E30D9"/>
    <w:rsid w:val="00871E90"/>
    <w:rsid w:val="00884844"/>
    <w:rsid w:val="008B518C"/>
    <w:rsid w:val="008D17C4"/>
    <w:rsid w:val="008E255E"/>
    <w:rsid w:val="008F2B7C"/>
    <w:rsid w:val="008F5653"/>
    <w:rsid w:val="00930D10"/>
    <w:rsid w:val="00987E5C"/>
    <w:rsid w:val="00994305"/>
    <w:rsid w:val="00A11935"/>
    <w:rsid w:val="00A124F7"/>
    <w:rsid w:val="00A3538F"/>
    <w:rsid w:val="00A72C11"/>
    <w:rsid w:val="00A74786"/>
    <w:rsid w:val="00A97D60"/>
    <w:rsid w:val="00AA4DCE"/>
    <w:rsid w:val="00AE35EF"/>
    <w:rsid w:val="00B006DE"/>
    <w:rsid w:val="00B42E10"/>
    <w:rsid w:val="00B53E7E"/>
    <w:rsid w:val="00B672A9"/>
    <w:rsid w:val="00B94797"/>
    <w:rsid w:val="00BD708A"/>
    <w:rsid w:val="00BF43C9"/>
    <w:rsid w:val="00C15F0C"/>
    <w:rsid w:val="00C17598"/>
    <w:rsid w:val="00CE78CE"/>
    <w:rsid w:val="00CF393F"/>
    <w:rsid w:val="00D03824"/>
    <w:rsid w:val="00D26F39"/>
    <w:rsid w:val="00D36EC0"/>
    <w:rsid w:val="00D705FE"/>
    <w:rsid w:val="00D751CB"/>
    <w:rsid w:val="00D84E54"/>
    <w:rsid w:val="00DB4DDF"/>
    <w:rsid w:val="00DB51BA"/>
    <w:rsid w:val="00DC0422"/>
    <w:rsid w:val="00DF7468"/>
    <w:rsid w:val="00E0760D"/>
    <w:rsid w:val="00E328AC"/>
    <w:rsid w:val="00E473FF"/>
    <w:rsid w:val="00E60B59"/>
    <w:rsid w:val="00E63852"/>
    <w:rsid w:val="00E86712"/>
    <w:rsid w:val="00E927A7"/>
    <w:rsid w:val="00EE1950"/>
    <w:rsid w:val="00F035DA"/>
    <w:rsid w:val="00F42DC7"/>
    <w:rsid w:val="00F434D3"/>
    <w:rsid w:val="00F65A2C"/>
    <w:rsid w:val="00F72C0E"/>
    <w:rsid w:val="00F77D8C"/>
    <w:rsid w:val="00FA25DC"/>
    <w:rsid w:val="00FA64AE"/>
    <w:rsid w:val="00FD6B80"/>
    <w:rsid w:val="00FD709E"/>
    <w:rsid w:val="00FF0F82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C3"/>
  </w:style>
  <w:style w:type="paragraph" w:styleId="Nagwek1">
    <w:name w:val="heading 1"/>
    <w:basedOn w:val="Normalny"/>
    <w:next w:val="Normalny"/>
    <w:link w:val="Nagwek1Znak"/>
    <w:uiPriority w:val="9"/>
    <w:qFormat/>
    <w:rsid w:val="0047450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50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50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50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50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50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50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50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50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06184"/>
    <w:rPr>
      <w:color w:val="808080"/>
    </w:rPr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4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5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5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5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5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80"/>
  </w:style>
  <w:style w:type="paragraph" w:styleId="Stopka">
    <w:name w:val="footer"/>
    <w:basedOn w:val="Normalny"/>
    <w:link w:val="StopkaZnak"/>
    <w:uiPriority w:val="99"/>
    <w:unhideWhenUsed/>
    <w:rsid w:val="00F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C3"/>
  </w:style>
  <w:style w:type="paragraph" w:styleId="Nagwek1">
    <w:name w:val="heading 1"/>
    <w:basedOn w:val="Normalny"/>
    <w:next w:val="Normalny"/>
    <w:link w:val="Nagwek1Znak"/>
    <w:uiPriority w:val="9"/>
    <w:qFormat/>
    <w:rsid w:val="0047450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450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450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50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50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50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450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450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450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06184"/>
    <w:rPr>
      <w:color w:val="808080"/>
    </w:rPr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74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4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45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4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4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5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45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45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45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B80"/>
  </w:style>
  <w:style w:type="paragraph" w:styleId="Stopka">
    <w:name w:val="footer"/>
    <w:basedOn w:val="Normalny"/>
    <w:link w:val="StopkaZnak"/>
    <w:uiPriority w:val="99"/>
    <w:unhideWhenUsed/>
    <w:rsid w:val="00F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B7EEE-5156-4AF9-B032-B15E13C7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2340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radix7</cp:lastModifiedBy>
  <cp:revision>2</cp:revision>
  <cp:lastPrinted>2015-08-02T19:34:00Z</cp:lastPrinted>
  <dcterms:created xsi:type="dcterms:W3CDTF">2015-08-03T06:27:00Z</dcterms:created>
  <dcterms:modified xsi:type="dcterms:W3CDTF">2015-08-03T06:27:00Z</dcterms:modified>
</cp:coreProperties>
</file>