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BC" w:rsidRDefault="006413BC" w:rsidP="004C141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ZARZĄDZENIE NR R</w:t>
      </w:r>
      <w:r w:rsidR="00882299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O</w:t>
      </w: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.120</w:t>
      </w:r>
      <w:r w:rsidR="00066C7E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.</w:t>
      </w:r>
      <w:r w:rsidR="00882299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</w:t>
      </w:r>
      <w:r w:rsidR="00973C62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44</w:t>
      </w:r>
      <w:r w:rsidR="00882299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</w:t>
      </w: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.201</w:t>
      </w:r>
      <w:r w:rsidR="00882299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6</w:t>
      </w: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WÓJTA GMINY STARE KUROWO</w:t>
      </w: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z dnia </w:t>
      </w:r>
      <w:r w:rsidR="00973C62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07 października 2016</w:t>
      </w:r>
      <w:r w:rsidRPr="00D90E86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 roku</w:t>
      </w: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</w:pPr>
    </w:p>
    <w:p w:rsidR="00066C7E" w:rsidRDefault="00066C7E" w:rsidP="004C141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auto"/>
          <w:szCs w:val="24"/>
          <w:lang w:eastAsia="en-US"/>
        </w:rPr>
      </w:pP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w sprawie ogłoszenia </w:t>
      </w:r>
      <w:r>
        <w:rPr>
          <w:rFonts w:ascii="Times New Roman" w:eastAsiaTheme="minorHAnsi" w:hAnsi="Times New Roman"/>
          <w:bCs/>
          <w:color w:val="auto"/>
          <w:szCs w:val="24"/>
          <w:lang w:eastAsia="en-US"/>
        </w:rPr>
        <w:t>I</w:t>
      </w:r>
      <w:r w:rsidRPr="00D90E86"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 przetargu ustnego nieograniczonego  na sprzedaż </w:t>
      </w:r>
      <w:r>
        <w:rPr>
          <w:rFonts w:ascii="Times New Roman" w:eastAsiaTheme="minorHAnsi" w:hAnsi="Times New Roman"/>
          <w:bCs/>
          <w:color w:val="auto"/>
          <w:szCs w:val="24"/>
          <w:lang w:eastAsia="en-US"/>
        </w:rPr>
        <w:t>działki niezabudowanej</w:t>
      </w:r>
      <w:r w:rsidRPr="00D90E86"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 nr </w:t>
      </w:r>
      <w:r>
        <w:rPr>
          <w:rFonts w:ascii="Times New Roman" w:eastAsiaTheme="minorHAnsi" w:hAnsi="Times New Roman"/>
          <w:bCs/>
          <w:color w:val="auto"/>
          <w:szCs w:val="24"/>
          <w:lang w:eastAsia="en-US"/>
        </w:rPr>
        <w:t>11/</w:t>
      </w:r>
      <w:r w:rsidR="000B3771">
        <w:rPr>
          <w:rFonts w:ascii="Times New Roman" w:eastAsiaTheme="minorHAnsi" w:hAnsi="Times New Roman"/>
          <w:bCs/>
          <w:color w:val="auto"/>
          <w:szCs w:val="24"/>
          <w:lang w:eastAsia="en-US"/>
        </w:rPr>
        <w:t>10</w:t>
      </w:r>
      <w:r w:rsidRPr="00D90E86"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 o pow. </w:t>
      </w:r>
      <w:r>
        <w:rPr>
          <w:rFonts w:ascii="Times New Roman" w:eastAsiaTheme="minorHAnsi" w:hAnsi="Times New Roman"/>
          <w:bCs/>
          <w:color w:val="auto"/>
          <w:szCs w:val="24"/>
          <w:lang w:eastAsia="en-US"/>
        </w:rPr>
        <w:t>0,137</w:t>
      </w:r>
      <w:r w:rsidR="000B3771"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5 </w:t>
      </w:r>
      <w:r w:rsidRPr="00D90E86"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ha  obręb </w:t>
      </w:r>
      <w:r>
        <w:rPr>
          <w:rFonts w:ascii="Times New Roman" w:eastAsiaTheme="minorHAnsi" w:hAnsi="Times New Roman"/>
          <w:bCs/>
          <w:color w:val="auto"/>
          <w:szCs w:val="24"/>
          <w:lang w:eastAsia="en-US"/>
        </w:rPr>
        <w:t>Błotnica</w:t>
      </w:r>
      <w:r w:rsidRPr="00D90E86">
        <w:rPr>
          <w:rFonts w:ascii="Times New Roman" w:eastAsiaTheme="minorHAnsi" w:hAnsi="Times New Roman"/>
          <w:bCs/>
          <w:color w:val="auto"/>
          <w:szCs w:val="24"/>
          <w:lang w:eastAsia="en-US"/>
        </w:rPr>
        <w:t xml:space="preserve">. </w:t>
      </w: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6413BC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Na podstawie art. 30 ust. 2 pkt 3 ustawy z dnia 8 marca 1990 r. o samorządzie gminnym</w:t>
      </w: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( Dz. U.</w:t>
      </w:r>
      <w:r w:rsidR="00882299">
        <w:rPr>
          <w:rFonts w:ascii="Times New Roman" w:eastAsiaTheme="minorHAnsi" w:hAnsi="Times New Roman"/>
          <w:color w:val="auto"/>
          <w:szCs w:val="24"/>
          <w:lang w:eastAsia="en-US"/>
        </w:rPr>
        <w:t xml:space="preserve"> z 2016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="00882299">
        <w:rPr>
          <w:rFonts w:ascii="Times New Roman" w:eastAsiaTheme="minorHAnsi" w:hAnsi="Times New Roman"/>
          <w:color w:val="auto"/>
          <w:szCs w:val="24"/>
          <w:lang w:eastAsia="en-US"/>
        </w:rPr>
        <w:t xml:space="preserve"> poz. 446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) oraz art.37 ust.1 , art.38 ust.1 i</w:t>
      </w:r>
      <w:r w:rsidR="00493B8A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art.40 ust.1 pkt 1 ustawy z dnia 21 sierpnia 1997r o gospodarce nieruchomościami (Dz. U.</w:t>
      </w:r>
      <w:r w:rsidR="00882299">
        <w:rPr>
          <w:rFonts w:ascii="Times New Roman" w:eastAsiaTheme="minorHAnsi" w:hAnsi="Times New Roman"/>
          <w:color w:val="auto"/>
          <w:szCs w:val="24"/>
          <w:lang w:eastAsia="en-US"/>
        </w:rPr>
        <w:t xml:space="preserve"> z 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="00882299">
        <w:rPr>
          <w:rFonts w:ascii="Times New Roman" w:eastAsiaTheme="minorHAnsi" w:hAnsi="Times New Roman"/>
          <w:color w:val="auto"/>
          <w:szCs w:val="24"/>
          <w:lang w:eastAsia="en-US"/>
        </w:rPr>
        <w:t>2015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, poz.</w:t>
      </w:r>
      <w:r w:rsidR="00882299">
        <w:rPr>
          <w:rFonts w:ascii="Times New Roman" w:eastAsiaTheme="minorHAnsi" w:hAnsi="Times New Roman"/>
          <w:color w:val="auto"/>
          <w:szCs w:val="24"/>
          <w:lang w:eastAsia="en-US"/>
        </w:rPr>
        <w:t>1774</w:t>
      </w: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), zarządza się, co następuje:</w:t>
      </w: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4C1417" w:rsidRPr="00392211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 xml:space="preserve">§ 1 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>Ogłasza się</w:t>
      </w:r>
      <w:r w:rsidR="00066C7E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I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 xml:space="preserve"> ustny przetarg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nieograniczony 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 xml:space="preserve">na sprzedaż nieruchomości 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nie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 xml:space="preserve">zabudowanej, oznaczonej w ewidencji gruntów jako działka nr 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11/</w:t>
      </w:r>
      <w:r w:rsidR="000B3771">
        <w:rPr>
          <w:rFonts w:ascii="Times New Roman" w:eastAsiaTheme="minorHAnsi" w:hAnsi="Times New Roman"/>
          <w:color w:val="auto"/>
          <w:szCs w:val="24"/>
          <w:lang w:eastAsia="en-US"/>
        </w:rPr>
        <w:t>10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 xml:space="preserve"> o pow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.0,137</w:t>
      </w:r>
      <w:r w:rsidR="000B3771">
        <w:rPr>
          <w:rFonts w:ascii="Times New Roman" w:eastAsiaTheme="minorHAnsi" w:hAnsi="Times New Roman"/>
          <w:color w:val="auto"/>
          <w:szCs w:val="24"/>
          <w:lang w:eastAsia="en-US"/>
        </w:rPr>
        <w:t>5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ha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 xml:space="preserve"> obręb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Błotnica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 xml:space="preserve"> , na warunkach określonych w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 xml:space="preserve">ogłoszeniu o przetargu, stanowiącym załącznik </w:t>
      </w:r>
      <w:r w:rsidR="00066C7E">
        <w:rPr>
          <w:rFonts w:ascii="Times New Roman" w:eastAsiaTheme="minorHAnsi" w:hAnsi="Times New Roman"/>
          <w:color w:val="auto"/>
          <w:szCs w:val="24"/>
          <w:lang w:eastAsia="en-US"/>
        </w:rPr>
        <w:t xml:space="preserve">Nr 1 </w:t>
      </w:r>
      <w:r w:rsidRPr="00392211">
        <w:rPr>
          <w:rFonts w:ascii="Times New Roman" w:eastAsiaTheme="minorHAnsi" w:hAnsi="Times New Roman"/>
          <w:color w:val="auto"/>
          <w:szCs w:val="24"/>
          <w:lang w:eastAsia="en-US"/>
        </w:rPr>
        <w:t>do niniejszego zarządzenia.</w:t>
      </w: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 xml:space="preserve">§ 2 Wykonanie zarządzenia powierza się </w:t>
      </w:r>
      <w:r w:rsidR="00C3347E">
        <w:rPr>
          <w:rFonts w:ascii="Times New Roman" w:eastAsiaTheme="minorHAnsi" w:hAnsi="Times New Roman"/>
          <w:color w:val="auto"/>
          <w:szCs w:val="24"/>
          <w:lang w:eastAsia="en-US"/>
        </w:rPr>
        <w:t>Przewodniczącemu Komisji.</w:t>
      </w: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 w:rsidRPr="00D90E86">
        <w:rPr>
          <w:rFonts w:ascii="Times New Roman" w:eastAsiaTheme="minorHAnsi" w:hAnsi="Times New Roman"/>
          <w:color w:val="auto"/>
          <w:szCs w:val="24"/>
          <w:lang w:eastAsia="en-US"/>
        </w:rPr>
        <w:t>§ 3 Zarządzenie wchodzi w życie z dniem podpisania.</w:t>
      </w: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4C1417" w:rsidRPr="00D90E86" w:rsidRDefault="004C1417" w:rsidP="004C1417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noProof/>
          <w:szCs w:val="24"/>
        </w:rPr>
      </w:pPr>
    </w:p>
    <w:p w:rsidR="004C1417" w:rsidRDefault="004C1417" w:rsidP="004C1417">
      <w:pPr>
        <w:pStyle w:val="Nagwek1"/>
        <w:rPr>
          <w:b w:val="0"/>
          <w:sz w:val="24"/>
          <w:szCs w:val="24"/>
        </w:rPr>
      </w:pPr>
      <w:r w:rsidRPr="00D90E86">
        <w:rPr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4C1417" w:rsidRDefault="004C1417" w:rsidP="004C1417">
      <w:pPr>
        <w:pStyle w:val="Nagwek1"/>
        <w:jc w:val="both"/>
        <w:rPr>
          <w:b w:val="0"/>
          <w:sz w:val="24"/>
          <w:szCs w:val="24"/>
        </w:rPr>
      </w:pPr>
    </w:p>
    <w:p w:rsidR="004C1417" w:rsidRPr="00D90E86" w:rsidRDefault="004C1417" w:rsidP="004C1417">
      <w:pPr>
        <w:pStyle w:val="Nagwek1"/>
        <w:jc w:val="both"/>
        <w:rPr>
          <w:b w:val="0"/>
          <w:sz w:val="24"/>
          <w:szCs w:val="24"/>
        </w:rPr>
      </w:pPr>
      <w:r w:rsidRPr="00D90E86">
        <w:rPr>
          <w:b w:val="0"/>
          <w:sz w:val="24"/>
          <w:szCs w:val="24"/>
        </w:rPr>
        <w:t xml:space="preserve">                                                </w:t>
      </w:r>
      <w:r>
        <w:rPr>
          <w:b w:val="0"/>
          <w:sz w:val="24"/>
          <w:szCs w:val="24"/>
        </w:rPr>
        <w:t xml:space="preserve">               </w:t>
      </w:r>
    </w:p>
    <w:p w:rsidR="000B3771" w:rsidRDefault="000B3771" w:rsidP="00066C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</w:p>
    <w:p w:rsidR="006413BC" w:rsidRDefault="006413BC" w:rsidP="00066C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</w:p>
    <w:p w:rsidR="006413BC" w:rsidRDefault="006413BC" w:rsidP="00066C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</w:p>
    <w:p w:rsidR="006413BC" w:rsidRPr="00066C7E" w:rsidRDefault="006413BC" w:rsidP="00066C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</w:p>
    <w:p w:rsidR="00882299" w:rsidRPr="00633069" w:rsidRDefault="004C1417" w:rsidP="0063306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                                                     </w:t>
      </w:r>
      <w:r w:rsidR="006413BC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                           </w:t>
      </w:r>
      <w:r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         </w:t>
      </w:r>
      <w:r w:rsidR="00633069">
        <w:rPr>
          <w:rFonts w:ascii="Times New Roman" w:eastAsiaTheme="minorHAnsi" w:hAnsi="Times New Roman"/>
          <w:color w:val="auto"/>
          <w:sz w:val="18"/>
          <w:szCs w:val="18"/>
          <w:lang w:eastAsia="en-US"/>
        </w:rPr>
        <w:t xml:space="preserve">                            </w:t>
      </w:r>
    </w:p>
    <w:p w:rsidR="008F1ECF" w:rsidRPr="00621A80" w:rsidRDefault="008F1ECF" w:rsidP="008F1ECF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8F1ECF" w:rsidRPr="00621A80" w:rsidRDefault="008F1ECF" w:rsidP="008F1ECF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1A80">
        <w:rPr>
          <w:noProof/>
          <w:sz w:val="16"/>
          <w:szCs w:val="16"/>
        </w:rPr>
        <w:drawing>
          <wp:inline distT="0" distB="0" distL="0" distR="0" wp14:anchorId="27B3924C" wp14:editId="2F003278">
            <wp:extent cx="28575" cy="857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A80">
        <w:rPr>
          <w:rFonts w:eastAsiaTheme="minorHAnsi"/>
          <w:sz w:val="16"/>
          <w:szCs w:val="16"/>
          <w:lang w:eastAsia="en-US"/>
        </w:rPr>
        <w:t>Załącznik Nr 1 do zarządzenia Nr RI.120</w:t>
      </w:r>
      <w:r w:rsidR="00F86776">
        <w:rPr>
          <w:rFonts w:eastAsiaTheme="minorHAnsi"/>
          <w:sz w:val="16"/>
          <w:szCs w:val="16"/>
          <w:lang w:eastAsia="en-US"/>
        </w:rPr>
        <w:t>.44</w:t>
      </w:r>
      <w:r w:rsidRPr="00621A80">
        <w:rPr>
          <w:rFonts w:eastAsiaTheme="minorHAnsi"/>
          <w:sz w:val="16"/>
          <w:szCs w:val="16"/>
          <w:lang w:eastAsia="en-US"/>
        </w:rPr>
        <w:t xml:space="preserve"> .2016 r.</w:t>
      </w:r>
    </w:p>
    <w:p w:rsidR="008F1ECF" w:rsidRPr="00633069" w:rsidRDefault="008F1ECF" w:rsidP="0063306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621A80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621A80">
        <w:rPr>
          <w:rFonts w:eastAsiaTheme="minorHAnsi"/>
          <w:sz w:val="16"/>
          <w:szCs w:val="16"/>
          <w:lang w:eastAsia="en-US"/>
        </w:rPr>
        <w:t xml:space="preserve">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</w:t>
      </w:r>
      <w:r w:rsidRPr="00621A80">
        <w:rPr>
          <w:rFonts w:eastAsiaTheme="minorHAnsi"/>
          <w:sz w:val="16"/>
          <w:szCs w:val="16"/>
          <w:lang w:eastAsia="en-US"/>
        </w:rPr>
        <w:t xml:space="preserve">Wójta Gminy Stare Kurowo  </w:t>
      </w:r>
      <w:r>
        <w:rPr>
          <w:rFonts w:eastAsiaTheme="minorHAnsi"/>
          <w:sz w:val="16"/>
          <w:szCs w:val="16"/>
          <w:lang w:eastAsia="en-US"/>
        </w:rPr>
        <w:t xml:space="preserve">z </w:t>
      </w:r>
      <w:r w:rsidR="00F86776">
        <w:rPr>
          <w:rFonts w:eastAsiaTheme="minorHAnsi"/>
          <w:sz w:val="16"/>
          <w:szCs w:val="16"/>
          <w:lang w:eastAsia="en-US"/>
        </w:rPr>
        <w:t xml:space="preserve"> 7 października </w:t>
      </w:r>
      <w:r>
        <w:rPr>
          <w:rFonts w:eastAsiaTheme="minorHAnsi"/>
          <w:sz w:val="16"/>
          <w:szCs w:val="16"/>
          <w:lang w:eastAsia="en-US"/>
        </w:rPr>
        <w:t xml:space="preserve"> 2016 r.</w:t>
      </w:r>
      <w:r w:rsidRPr="00621A80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633069">
        <w:rPr>
          <w:rFonts w:eastAsiaTheme="minorHAnsi"/>
          <w:sz w:val="16"/>
          <w:szCs w:val="16"/>
          <w:lang w:eastAsia="en-US"/>
        </w:rPr>
        <w:t xml:space="preserve">      </w:t>
      </w:r>
      <w:r w:rsidRPr="00633069">
        <w:rPr>
          <w:rFonts w:ascii="Tahoma" w:hAnsi="Tahoma" w:cs="Tahoma"/>
          <w:bCs/>
          <w:sz w:val="22"/>
        </w:rPr>
        <w:t xml:space="preserve">                                                                                                                                   </w:t>
      </w:r>
    </w:p>
    <w:p w:rsidR="008F1ECF" w:rsidRPr="003C1172" w:rsidRDefault="008F1ECF" w:rsidP="008F1ECF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3C1172">
        <w:rPr>
          <w:rFonts w:ascii="Times New Roman" w:hAnsi="Times New Roman"/>
          <w:b/>
          <w:bCs/>
          <w:szCs w:val="24"/>
        </w:rPr>
        <w:t>WÓJT GMINY STARE KUROWO</w:t>
      </w:r>
    </w:p>
    <w:p w:rsidR="00B6481C" w:rsidRDefault="003C1172" w:rsidP="008F1ECF">
      <w:pPr>
        <w:ind w:right="-851"/>
        <w:jc w:val="center"/>
        <w:rPr>
          <w:rFonts w:ascii="Times New Roman" w:hAnsi="Times New Roman"/>
          <w:b/>
          <w:szCs w:val="24"/>
        </w:rPr>
      </w:pPr>
      <w:r w:rsidRPr="003C1172">
        <w:rPr>
          <w:rFonts w:ascii="Times New Roman" w:hAnsi="Times New Roman"/>
          <w:b/>
          <w:szCs w:val="24"/>
        </w:rPr>
        <w:t>OGŁASZA I</w:t>
      </w:r>
      <w:r w:rsidR="008F1ECF" w:rsidRPr="003C1172">
        <w:rPr>
          <w:rFonts w:ascii="Times New Roman" w:hAnsi="Times New Roman"/>
          <w:b/>
          <w:szCs w:val="24"/>
        </w:rPr>
        <w:t xml:space="preserve"> PRZETARG USTNY NIEOGRANICZONY NA ZBYCIE NIERUCHOMOŚCI  STANOWIĄCYCH WŁASNOŚĆ </w:t>
      </w:r>
    </w:p>
    <w:p w:rsidR="008F1ECF" w:rsidRPr="003C1172" w:rsidRDefault="008F1ECF" w:rsidP="008F1ECF">
      <w:pPr>
        <w:ind w:right="-851"/>
        <w:jc w:val="center"/>
        <w:rPr>
          <w:rFonts w:ascii="Times New Roman" w:hAnsi="Times New Roman"/>
          <w:b/>
          <w:szCs w:val="24"/>
        </w:rPr>
      </w:pPr>
      <w:r w:rsidRPr="003C1172">
        <w:rPr>
          <w:rFonts w:ascii="Times New Roman" w:hAnsi="Times New Roman"/>
          <w:b/>
          <w:szCs w:val="24"/>
        </w:rPr>
        <w:t>GMINY STARE KUROWO</w:t>
      </w:r>
    </w:p>
    <w:p w:rsidR="008F1ECF" w:rsidRDefault="008F1ECF" w:rsidP="008F1ECF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 </w:t>
      </w:r>
    </w:p>
    <w:tbl>
      <w:tblPr>
        <w:tblW w:w="4961" w:type="pct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1138"/>
        <w:gridCol w:w="1558"/>
        <w:gridCol w:w="851"/>
        <w:gridCol w:w="851"/>
        <w:gridCol w:w="1131"/>
        <w:gridCol w:w="4253"/>
        <w:gridCol w:w="1322"/>
        <w:gridCol w:w="1078"/>
        <w:gridCol w:w="1426"/>
      </w:tblGrid>
      <w:tr w:rsidR="00B6481C" w:rsidRPr="00B00EFA" w:rsidTr="00B6481C">
        <w:trPr>
          <w:cantSplit/>
          <w:trHeight w:val="694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Położenie nieruchomości</w:t>
            </w:r>
          </w:p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Księga wieczysta n</w:t>
            </w:r>
            <w:r w:rsidRPr="00D745B7">
              <w:rPr>
                <w:sz w:val="16"/>
                <w:szCs w:val="16"/>
              </w:rPr>
              <w:t>r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 xml:space="preserve">Nr </w:t>
            </w:r>
            <w:r w:rsidRPr="00582328">
              <w:rPr>
                <w:sz w:val="14"/>
                <w:szCs w:val="14"/>
              </w:rPr>
              <w:t>obrębu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 xml:space="preserve">Nr </w:t>
            </w:r>
          </w:p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działki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jc w:val="both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Pow.</w:t>
            </w:r>
          </w:p>
          <w:p w:rsidR="008F1ECF" w:rsidRPr="00D745B7" w:rsidRDefault="008F1ECF" w:rsidP="00D57BC0">
            <w:pPr>
              <w:jc w:val="both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Działki</w:t>
            </w:r>
          </w:p>
          <w:p w:rsidR="008F1ECF" w:rsidRPr="00D745B7" w:rsidRDefault="008F1ECF" w:rsidP="00D57BC0">
            <w:pPr>
              <w:jc w:val="both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[ha]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Przeznaczenie nieruchomości</w:t>
            </w:r>
            <w:r w:rsidRPr="00D745B7">
              <w:rPr>
                <w:sz w:val="16"/>
                <w:szCs w:val="16"/>
              </w:rPr>
              <w:br/>
              <w:t>i  sposób jej zagospodarowania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Cena wywoławcza</w:t>
            </w:r>
          </w:p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nieruchomości</w:t>
            </w:r>
          </w:p>
          <w:p w:rsidR="008F1ECF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 xml:space="preserve"> [zł]</w:t>
            </w:r>
            <w:r>
              <w:rPr>
                <w:sz w:val="16"/>
                <w:szCs w:val="16"/>
              </w:rPr>
              <w:t xml:space="preserve"> brutto</w:t>
            </w:r>
          </w:p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Wadium [zł]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Postąpienie</w:t>
            </w:r>
          </w:p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[zł]</w:t>
            </w:r>
          </w:p>
        </w:tc>
      </w:tr>
      <w:tr w:rsidR="00B6481C" w:rsidRPr="00B00EFA" w:rsidTr="00B6481C">
        <w:trPr>
          <w:cantSplit/>
          <w:trHeight w:val="2123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Pr="00D745B7" w:rsidRDefault="008F1ECF" w:rsidP="00D57BC0">
            <w:pPr>
              <w:rPr>
                <w:sz w:val="16"/>
                <w:szCs w:val="16"/>
              </w:rPr>
            </w:pPr>
          </w:p>
          <w:p w:rsidR="008F1ECF" w:rsidRDefault="008F1ECF" w:rsidP="00D57BC0">
            <w:pPr>
              <w:rPr>
                <w:sz w:val="16"/>
                <w:szCs w:val="16"/>
              </w:rPr>
            </w:pPr>
          </w:p>
          <w:p w:rsidR="008F1ECF" w:rsidRPr="00D745B7" w:rsidRDefault="008F1ECF" w:rsidP="00D57BC0">
            <w:pPr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>1.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Default="008F1ECF" w:rsidP="00D57BC0">
            <w:pPr>
              <w:jc w:val="center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 xml:space="preserve">Obręb </w:t>
            </w:r>
          </w:p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Błotnica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Pr="00D745B7" w:rsidRDefault="008F1ECF" w:rsidP="00D57BC0">
            <w:pPr>
              <w:rPr>
                <w:sz w:val="16"/>
                <w:szCs w:val="16"/>
              </w:rPr>
            </w:pPr>
          </w:p>
          <w:p w:rsidR="008F1ECF" w:rsidRDefault="008F1ECF" w:rsidP="00D57BC0">
            <w:pPr>
              <w:rPr>
                <w:sz w:val="18"/>
                <w:szCs w:val="18"/>
              </w:rPr>
            </w:pPr>
          </w:p>
          <w:p w:rsidR="008F1ECF" w:rsidRPr="00CD6240" w:rsidRDefault="008F1ECF" w:rsidP="00D57BC0">
            <w:pPr>
              <w:rPr>
                <w:sz w:val="16"/>
                <w:szCs w:val="16"/>
              </w:rPr>
            </w:pPr>
            <w:r w:rsidRPr="00DC317A">
              <w:rPr>
                <w:sz w:val="18"/>
                <w:szCs w:val="18"/>
              </w:rPr>
              <w:t>GW1K/00006047/1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Pr="00D745B7" w:rsidRDefault="00B6481C" w:rsidP="00D5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</w:t>
            </w:r>
          </w:p>
          <w:p w:rsidR="008F1ECF" w:rsidRPr="00D745B7" w:rsidRDefault="008F1ECF" w:rsidP="00D57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Pr="00D745B7" w:rsidRDefault="008F1ECF" w:rsidP="00D57BC0">
            <w:pPr>
              <w:jc w:val="both"/>
              <w:rPr>
                <w:sz w:val="16"/>
                <w:szCs w:val="16"/>
              </w:rPr>
            </w:pPr>
          </w:p>
          <w:p w:rsidR="008F1ECF" w:rsidRDefault="008F1ECF" w:rsidP="00D57BC0">
            <w:pPr>
              <w:jc w:val="both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 xml:space="preserve">  </w:t>
            </w:r>
          </w:p>
          <w:p w:rsidR="008F1ECF" w:rsidRPr="00D745B7" w:rsidRDefault="008F1ECF" w:rsidP="008F1ECF">
            <w:pPr>
              <w:jc w:val="both"/>
              <w:rPr>
                <w:sz w:val="16"/>
                <w:szCs w:val="16"/>
              </w:rPr>
            </w:pPr>
            <w:r w:rsidRPr="00D745B7">
              <w:rPr>
                <w:sz w:val="16"/>
                <w:szCs w:val="16"/>
              </w:rPr>
              <w:t xml:space="preserve">   </w:t>
            </w:r>
            <w:r w:rsidRPr="00DC317A">
              <w:rPr>
                <w:sz w:val="18"/>
                <w:szCs w:val="18"/>
              </w:rPr>
              <w:t>0,137</w:t>
            </w:r>
            <w:r w:rsidR="00AB405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Pr="00D745B7" w:rsidRDefault="008F1ECF" w:rsidP="00D57BC0">
            <w:pPr>
              <w:jc w:val="both"/>
              <w:rPr>
                <w:sz w:val="16"/>
                <w:szCs w:val="16"/>
              </w:rPr>
            </w:pPr>
          </w:p>
          <w:p w:rsidR="008F1ECF" w:rsidRPr="00A06CEA" w:rsidRDefault="008F1ECF" w:rsidP="00D57BC0">
            <w:pPr>
              <w:rPr>
                <w:sz w:val="18"/>
                <w:szCs w:val="18"/>
              </w:rPr>
            </w:pPr>
            <w:r w:rsidRPr="00A06CEA">
              <w:rPr>
                <w:sz w:val="18"/>
                <w:szCs w:val="18"/>
              </w:rPr>
              <w:t>Brak planu zagospodarowania przestrzennego – wydana decyzja nr 3</w:t>
            </w:r>
            <w:r w:rsidR="00AB4057">
              <w:rPr>
                <w:sz w:val="18"/>
                <w:szCs w:val="18"/>
              </w:rPr>
              <w:t>5</w:t>
            </w:r>
            <w:r w:rsidRPr="00A06CEA">
              <w:rPr>
                <w:sz w:val="18"/>
                <w:szCs w:val="18"/>
              </w:rPr>
              <w:t>.2011 Wójta Gminy Stare Kurowo  z dnia</w:t>
            </w:r>
            <w:r>
              <w:rPr>
                <w:sz w:val="18"/>
                <w:szCs w:val="18"/>
              </w:rPr>
              <w:t xml:space="preserve"> </w:t>
            </w:r>
            <w:r w:rsidRPr="00A06CEA">
              <w:rPr>
                <w:sz w:val="18"/>
                <w:szCs w:val="18"/>
              </w:rPr>
              <w:t xml:space="preserve"> 9 maja 2011  r. o warunkach zabudowy dla inwestycji polegającej na budowie jednorodzinnego budynku mieszkalnego wraz z niezbędna infrastrukturą.</w:t>
            </w:r>
          </w:p>
          <w:p w:rsidR="008F1ECF" w:rsidRDefault="00AB4057" w:rsidP="00AB4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 przedmiotową nieruchomość przebiegają media:</w:t>
            </w:r>
          </w:p>
          <w:p w:rsidR="00AB4057" w:rsidRPr="00D745B7" w:rsidRDefault="00AB4057" w:rsidP="00AB4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-wodociąg gminny- ustanawia się nieodpłatną służebność </w:t>
            </w:r>
            <w:proofErr w:type="spellStart"/>
            <w:r>
              <w:rPr>
                <w:sz w:val="16"/>
                <w:szCs w:val="16"/>
              </w:rPr>
              <w:t>przesyłu</w:t>
            </w:r>
            <w:proofErr w:type="spellEnd"/>
            <w:r>
              <w:rPr>
                <w:sz w:val="16"/>
                <w:szCs w:val="16"/>
              </w:rPr>
              <w:t xml:space="preserve"> na rzecz administratora sieci wodociągowej PGK</w:t>
            </w:r>
            <w:r w:rsidR="003C11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3C11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 Spółka z o.o.</w:t>
            </w:r>
            <w:r w:rsidR="003C1172">
              <w:rPr>
                <w:sz w:val="16"/>
                <w:szCs w:val="16"/>
              </w:rPr>
              <w:t xml:space="preserve"> ul. Kościuszki nr 79a,66-540 Stare Kurowo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Pr="00CD6240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Pr="00CD6240" w:rsidRDefault="003C1172" w:rsidP="00D5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35.073,45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Pr="00CD6240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Pr="00CD6240" w:rsidRDefault="003C1172" w:rsidP="00D5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3.507,34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CF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Pr="00CD6240" w:rsidRDefault="008F1ECF" w:rsidP="00D57BC0">
            <w:pPr>
              <w:jc w:val="center"/>
              <w:rPr>
                <w:sz w:val="16"/>
                <w:szCs w:val="16"/>
              </w:rPr>
            </w:pPr>
          </w:p>
          <w:p w:rsidR="008F1ECF" w:rsidRPr="00CD6240" w:rsidRDefault="003C1172" w:rsidP="00D5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  <w:r w:rsidR="008F1ECF" w:rsidRPr="00CD6240">
              <w:rPr>
                <w:sz w:val="16"/>
                <w:szCs w:val="16"/>
              </w:rPr>
              <w:t xml:space="preserve"> zł</w:t>
            </w:r>
          </w:p>
        </w:tc>
      </w:tr>
    </w:tbl>
    <w:p w:rsidR="008F1ECF" w:rsidRDefault="008F1ECF" w:rsidP="008F1ECF">
      <w:pPr>
        <w:jc w:val="both"/>
        <w:rPr>
          <w:rFonts w:ascii="Tahoma" w:hAnsi="Tahoma" w:cs="Tahoma"/>
          <w:sz w:val="16"/>
        </w:rPr>
      </w:pPr>
    </w:p>
    <w:p w:rsidR="008F1ECF" w:rsidRPr="003C1172" w:rsidRDefault="008F1ECF" w:rsidP="008F1ECF">
      <w:pPr>
        <w:pStyle w:val="Tekstpodstawowy"/>
        <w:rPr>
          <w:rFonts w:ascii="Times New Roman" w:hAnsi="Times New Roman"/>
          <w:sz w:val="24"/>
          <w:szCs w:val="24"/>
          <w:vertAlign w:val="superscript"/>
        </w:rPr>
      </w:pPr>
      <w:r w:rsidRPr="003C1172">
        <w:rPr>
          <w:rFonts w:ascii="Times New Roman" w:hAnsi="Times New Roman"/>
          <w:sz w:val="24"/>
          <w:szCs w:val="24"/>
        </w:rPr>
        <w:t xml:space="preserve">Przetarg zostanie przeprowadzony w dniu </w:t>
      </w:r>
      <w:r w:rsidR="003C1172" w:rsidRPr="003C1172">
        <w:rPr>
          <w:rFonts w:ascii="Times New Roman" w:hAnsi="Times New Roman"/>
          <w:b/>
          <w:sz w:val="24"/>
          <w:szCs w:val="24"/>
        </w:rPr>
        <w:t xml:space="preserve">18 listopada </w:t>
      </w:r>
      <w:r w:rsidRPr="003C1172">
        <w:rPr>
          <w:rFonts w:ascii="Times New Roman" w:hAnsi="Times New Roman"/>
          <w:b/>
          <w:sz w:val="24"/>
          <w:szCs w:val="24"/>
        </w:rPr>
        <w:t>2016 roku o godz.</w:t>
      </w:r>
      <w:r w:rsidR="003C1172" w:rsidRPr="003C1172">
        <w:rPr>
          <w:rFonts w:ascii="Times New Roman" w:hAnsi="Times New Roman"/>
          <w:b/>
          <w:sz w:val="24"/>
          <w:szCs w:val="24"/>
        </w:rPr>
        <w:t xml:space="preserve"> </w:t>
      </w:r>
      <w:r w:rsidRPr="003C1172">
        <w:rPr>
          <w:rFonts w:ascii="Times New Roman" w:hAnsi="Times New Roman"/>
          <w:b/>
          <w:sz w:val="24"/>
          <w:szCs w:val="24"/>
        </w:rPr>
        <w:t>9:00</w:t>
      </w:r>
      <w:r w:rsidR="003C1172" w:rsidRPr="003C1172">
        <w:rPr>
          <w:rFonts w:ascii="Times New Roman" w:hAnsi="Times New Roman"/>
          <w:b/>
          <w:sz w:val="24"/>
          <w:szCs w:val="24"/>
        </w:rPr>
        <w:t xml:space="preserve"> </w:t>
      </w:r>
      <w:r w:rsidRPr="003C1172">
        <w:rPr>
          <w:rFonts w:ascii="Times New Roman" w:hAnsi="Times New Roman"/>
          <w:sz w:val="24"/>
          <w:szCs w:val="24"/>
        </w:rPr>
        <w:t>w siedzibie Urzędu Gminy w Starym Kurowie, ul. Daszyńskiego 1,Centrum Aktywności Lokalnej (Budynek B).</w:t>
      </w:r>
    </w:p>
    <w:p w:rsidR="008F1ECF" w:rsidRPr="003C1172" w:rsidRDefault="008F1ECF" w:rsidP="008F1ECF">
      <w:pPr>
        <w:jc w:val="both"/>
        <w:rPr>
          <w:rStyle w:val="Pogrubienie"/>
          <w:rFonts w:ascii="Times New Roman" w:hAnsi="Times New Roman"/>
          <w:b w:val="0"/>
          <w:bCs w:val="0"/>
          <w:szCs w:val="24"/>
        </w:rPr>
      </w:pPr>
      <w:r w:rsidRPr="003C1172">
        <w:rPr>
          <w:rFonts w:ascii="Times New Roman" w:hAnsi="Times New Roman"/>
          <w:szCs w:val="24"/>
        </w:rPr>
        <w:t>Do przetargu mogą przystąpić osoby fizyczne i prawne. Cudzoziemcy na zasadach określonych w ustawie z dnia 24 marca 1920 r. o nabywaniu nieruchomości przez cudzoziemców (tekst jednolity Dz. U. z 2004 r. Nr 167 poz.1758 z późniejszymi zmianami).</w:t>
      </w:r>
      <w:r w:rsidRPr="003C1172">
        <w:rPr>
          <w:rStyle w:val="Pogrubienie"/>
          <w:rFonts w:ascii="Times New Roman" w:hAnsi="Times New Roman"/>
          <w:szCs w:val="24"/>
        </w:rPr>
        <w:t> </w:t>
      </w:r>
    </w:p>
    <w:p w:rsidR="008F1ECF" w:rsidRPr="003C1172" w:rsidRDefault="008F1ECF" w:rsidP="008F1ECF">
      <w:pPr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b/>
          <w:szCs w:val="24"/>
        </w:rPr>
        <w:t>Warunkiem udziału w przetargu jest wniesienie wadium oraz okazanie:</w:t>
      </w:r>
    </w:p>
    <w:p w:rsidR="008F1ECF" w:rsidRPr="003C1172" w:rsidRDefault="008F1ECF" w:rsidP="008F1ECF">
      <w:pPr>
        <w:jc w:val="both"/>
        <w:rPr>
          <w:rFonts w:ascii="Times New Roman" w:hAnsi="Times New Roman"/>
          <w:bCs/>
          <w:iCs/>
          <w:szCs w:val="24"/>
        </w:rPr>
      </w:pPr>
      <w:r w:rsidRPr="003C1172">
        <w:rPr>
          <w:rFonts w:ascii="Times New Roman" w:hAnsi="Times New Roman"/>
          <w:bCs/>
          <w:iCs/>
          <w:szCs w:val="24"/>
        </w:rPr>
        <w:t>dowodu wniesienia wadium,</w:t>
      </w:r>
    </w:p>
    <w:p w:rsidR="008F1ECF" w:rsidRPr="003C1172" w:rsidRDefault="008F1ECF" w:rsidP="008F1ECF">
      <w:pPr>
        <w:jc w:val="both"/>
        <w:rPr>
          <w:rFonts w:ascii="Times New Roman" w:hAnsi="Times New Roman"/>
          <w:b/>
          <w:i/>
          <w:szCs w:val="24"/>
        </w:rPr>
      </w:pPr>
      <w:r w:rsidRPr="003C1172">
        <w:rPr>
          <w:rFonts w:ascii="Times New Roman" w:hAnsi="Times New Roman"/>
          <w:bCs/>
          <w:iCs/>
          <w:szCs w:val="24"/>
        </w:rPr>
        <w:t>w przypadku osób fizycznych – osobiste stawiennictwo w dniu przetargu z dowodem tożsamości  lub reprezentowanie przez pełnomocnika na podstawie pełnomocnictwa sporządzonego notarialnie,</w:t>
      </w:r>
    </w:p>
    <w:p w:rsidR="008F1ECF" w:rsidRPr="003C1172" w:rsidRDefault="008F1ECF" w:rsidP="008F1ECF">
      <w:pPr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 xml:space="preserve">w przypadku osób prawnych i jednostek organizacyjnych nie posiadających osobowości prawnej, a podlegających wpisom do rejestrów - aktualnego wypisu z rejestru, właściwych pełnomocnictw, dowodów tożsamości osób reprezentujących podmiot. Aktualność wypisu z rejestru winna być potwierdzona w sądzie – w okresie 3 miesięcy przed datą przetargu. </w:t>
      </w:r>
    </w:p>
    <w:p w:rsidR="008F1ECF" w:rsidRPr="003C1172" w:rsidRDefault="008F1ECF" w:rsidP="008F1ECF">
      <w:pPr>
        <w:jc w:val="both"/>
        <w:rPr>
          <w:rFonts w:ascii="Times New Roman" w:hAnsi="Times New Roman"/>
          <w:b/>
          <w:color w:val="003333"/>
          <w:szCs w:val="24"/>
        </w:rPr>
      </w:pPr>
      <w:r w:rsidRPr="003C1172">
        <w:rPr>
          <w:rFonts w:ascii="Times New Roman" w:hAnsi="Times New Roman"/>
          <w:b/>
          <w:szCs w:val="24"/>
        </w:rPr>
        <w:t xml:space="preserve">Wadium należy wnieść najpóźniej do dnia </w:t>
      </w:r>
      <w:r w:rsidR="003C1172" w:rsidRPr="003C1172">
        <w:rPr>
          <w:rFonts w:ascii="Times New Roman" w:hAnsi="Times New Roman"/>
          <w:b/>
          <w:szCs w:val="24"/>
        </w:rPr>
        <w:t xml:space="preserve">14 listopada </w:t>
      </w:r>
      <w:r w:rsidRPr="003C1172">
        <w:rPr>
          <w:rFonts w:ascii="Times New Roman" w:hAnsi="Times New Roman"/>
          <w:b/>
          <w:szCs w:val="24"/>
        </w:rPr>
        <w:t xml:space="preserve"> 2016 r. – włącznie.</w:t>
      </w:r>
      <w:r w:rsidRPr="003C1172">
        <w:rPr>
          <w:rFonts w:ascii="Times New Roman" w:hAnsi="Times New Roman"/>
          <w:b/>
          <w:color w:val="003333"/>
          <w:szCs w:val="24"/>
        </w:rPr>
        <w:t xml:space="preserve"> </w:t>
      </w:r>
      <w:r w:rsidRPr="003C1172">
        <w:rPr>
          <w:rFonts w:ascii="Times New Roman" w:hAnsi="Times New Roman"/>
          <w:bCs/>
          <w:szCs w:val="24"/>
        </w:rPr>
        <w:t xml:space="preserve">Za termin wpłaty wadium w formie przelewu uznaje się dzień obciążenia rachunku bankowego uczestnika lub datę stempla potwierdzającego dokonanie wpłaty </w:t>
      </w:r>
      <w:r w:rsidRPr="003C1172">
        <w:rPr>
          <w:rFonts w:ascii="Times New Roman" w:hAnsi="Times New Roman"/>
          <w:szCs w:val="24"/>
        </w:rPr>
        <w:t xml:space="preserve">(z zaznaczeniem, której nieruchomości dotyczy) na rachunek Urzędu Gminy w Starym Kurowie BS O/Stare Kurowo Nr </w:t>
      </w:r>
      <w:r w:rsidR="00973C62">
        <w:rPr>
          <w:rFonts w:ascii="Times New Roman" w:hAnsi="Times New Roman"/>
          <w:szCs w:val="24"/>
        </w:rPr>
        <w:t xml:space="preserve"> </w:t>
      </w:r>
      <w:r w:rsidRPr="003C1172">
        <w:rPr>
          <w:rFonts w:ascii="Times New Roman" w:hAnsi="Times New Roman"/>
          <w:b/>
          <w:szCs w:val="24"/>
        </w:rPr>
        <w:t>60 8362 0005 0260 0912 2000 0020</w:t>
      </w:r>
    </w:p>
    <w:p w:rsidR="003C1172" w:rsidRDefault="008F1ECF" w:rsidP="008F1ECF">
      <w:pPr>
        <w:ind w:left="-567" w:firstLine="567"/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 xml:space="preserve">Wadium osoby wygrywającej przetarg zalicza się na poczet ceny nabycia nieruchomości. Pozostałym uczestnikom przetargu wadium zostanie </w:t>
      </w:r>
    </w:p>
    <w:p w:rsidR="003C1172" w:rsidRDefault="008F1ECF" w:rsidP="008F1ECF">
      <w:pPr>
        <w:ind w:left="-567" w:firstLine="567"/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lastRenderedPageBreak/>
        <w:t xml:space="preserve">zwrócone po przetargu, nie później  niż przed upływem 3 dni od dnia zamknięcia przetargu. Wadium ulega przepadkowi na rzecz Gminy w razie </w:t>
      </w:r>
    </w:p>
    <w:p w:rsidR="008F1ECF" w:rsidRPr="003C1172" w:rsidRDefault="008F1ECF" w:rsidP="008F1ECF">
      <w:pPr>
        <w:ind w:left="-567" w:firstLine="567"/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>uchylenia się osoby wygrywającej przetarg od zawarcia umowy w formie aktu notarialnego.</w:t>
      </w:r>
    </w:p>
    <w:p w:rsidR="008F1ECF" w:rsidRPr="003C1172" w:rsidRDefault="008F1ECF" w:rsidP="008F1ECF">
      <w:pPr>
        <w:jc w:val="center"/>
        <w:rPr>
          <w:rFonts w:ascii="Times New Roman" w:hAnsi="Times New Roman"/>
          <w:b/>
          <w:bCs/>
          <w:szCs w:val="24"/>
        </w:rPr>
      </w:pPr>
      <w:r w:rsidRPr="003C1172">
        <w:rPr>
          <w:rFonts w:ascii="Times New Roman" w:hAnsi="Times New Roman"/>
          <w:b/>
          <w:bCs/>
          <w:szCs w:val="24"/>
        </w:rPr>
        <w:t>INFORMACJE DODATKOWE</w:t>
      </w:r>
    </w:p>
    <w:p w:rsidR="008F1ECF" w:rsidRPr="003C1172" w:rsidRDefault="008F1ECF" w:rsidP="008F1ECF">
      <w:pPr>
        <w:tabs>
          <w:tab w:val="num" w:pos="360"/>
        </w:tabs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>1)Cena nieruchomości  gruntowej  osiągnięta w przetargu,  płatna jest jednorazowo przed zawarciem umowy w formie aktu notarialnego.</w:t>
      </w:r>
    </w:p>
    <w:p w:rsidR="008F1ECF" w:rsidRPr="003C1172" w:rsidRDefault="008F1ECF" w:rsidP="008F1ECF">
      <w:pPr>
        <w:tabs>
          <w:tab w:val="num" w:pos="360"/>
        </w:tabs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>2)Działka nie jest objęta miejscowym planem zagospodarowania przestrzennego i nie znajduje się w obszarze obowiązkowego sporządzenia   planu na podstawie studium uwarunkowań i kierunków zagospodarowania przestrzennego gminy Stare Kurowo. Działka może być zabudowana na podstawie decyzji o warunkach zabudowy.</w:t>
      </w:r>
    </w:p>
    <w:p w:rsidR="008F1ECF" w:rsidRPr="003C1172" w:rsidRDefault="008F1ECF" w:rsidP="008F1ECF">
      <w:pPr>
        <w:tabs>
          <w:tab w:val="num" w:pos="360"/>
        </w:tabs>
        <w:ind w:left="360" w:hanging="360"/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>3)Nieruchomość  jest wolna od jakichkolwiek obciążeń.</w:t>
      </w:r>
    </w:p>
    <w:p w:rsidR="008F1ECF" w:rsidRPr="003C1172" w:rsidRDefault="008F1ECF" w:rsidP="008F1ECF">
      <w:pPr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>4)Nabywca nieruchomości zobowiązany jest przed rozpoczęciem inwestycji dokonać wyłączenia gruntów z produkcji rolnej i uiścić stosowne opłaty</w:t>
      </w:r>
      <w:r w:rsidR="003C1172">
        <w:rPr>
          <w:rFonts w:ascii="Times New Roman" w:hAnsi="Times New Roman"/>
          <w:szCs w:val="24"/>
        </w:rPr>
        <w:t xml:space="preserve"> jeżeli będzie to wymagane</w:t>
      </w:r>
      <w:r w:rsidRPr="003C1172">
        <w:rPr>
          <w:rFonts w:ascii="Times New Roman" w:hAnsi="Times New Roman"/>
          <w:szCs w:val="24"/>
        </w:rPr>
        <w:t>.</w:t>
      </w:r>
    </w:p>
    <w:p w:rsidR="008F1ECF" w:rsidRPr="003C1172" w:rsidRDefault="008F1ECF" w:rsidP="008F1ECF">
      <w:pPr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 xml:space="preserve">5)Termin do złożenia wniosku przez osoby, którym przysługuje pierwszeństwo w nabyciu nieruchomości na podstawie art. 34 ust.1 pkt. 1 i pkt. 2 ustawy o gospodarce nieruchomościami upłynął dla nieruchomości opisanych  powyższej  – </w:t>
      </w:r>
      <w:r w:rsidR="00884F60">
        <w:rPr>
          <w:rFonts w:ascii="Times New Roman" w:hAnsi="Times New Roman"/>
          <w:szCs w:val="24"/>
        </w:rPr>
        <w:t>03.10.2011 r.</w:t>
      </w:r>
    </w:p>
    <w:p w:rsidR="008F1ECF" w:rsidRPr="003C1172" w:rsidRDefault="008F1ECF" w:rsidP="008F1ECF">
      <w:pPr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>6)Opłaty notarialne i  sądowe związane z zawarciem umowy w formie aktu notarialnego oraz założeniem i wpisem do księgi  wieczystej</w:t>
      </w:r>
      <w:r w:rsidR="003C1172">
        <w:rPr>
          <w:rFonts w:ascii="Times New Roman" w:hAnsi="Times New Roman"/>
          <w:szCs w:val="24"/>
        </w:rPr>
        <w:t xml:space="preserve"> ponosi nabywca.</w:t>
      </w:r>
      <w:r w:rsidRPr="003C1172">
        <w:rPr>
          <w:rFonts w:ascii="Times New Roman" w:hAnsi="Times New Roman"/>
          <w:szCs w:val="24"/>
        </w:rPr>
        <w:t xml:space="preserve">  </w:t>
      </w:r>
    </w:p>
    <w:p w:rsidR="008F1ECF" w:rsidRPr="003C1172" w:rsidRDefault="008F1ECF" w:rsidP="008F1ECF">
      <w:pPr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>7)Wójt Gminy stosownie do art. 41 ust. 1 ustawy z dnia 21 sierpnia 1997 r. o gospodarce nieruchomościami (t. j. Dz. U.  z 2015r. poz.1774) obowiązany jest w terminie 21 dni od dnia  rozstrzygnięcia  przetargu, zawiadomić osobę ustaloną jako nabywca  nieruchomości o miejscu i terminie  zawarcia umowy  w formie aktu notarialnego.</w:t>
      </w:r>
    </w:p>
    <w:p w:rsidR="008F1ECF" w:rsidRPr="003C1172" w:rsidRDefault="008F1ECF" w:rsidP="008F1ECF">
      <w:pPr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 xml:space="preserve">8) O miejscu i terminie zawarcia umowy w formie aktu notarialnego nabywca zostanie powiadomiony odrębnym pismem. Jeżeli osoba ustalona jako nabywca nieruchomości nie przystąpi bez usprawiedliwienia do zawarcia umowy w miejscu i terminie podanym w zawiadomieniu, Wójt Gminy może odstąpić od zawarcia umowy, a wpłacone wadium nie podlega  zwrotowi. </w:t>
      </w:r>
    </w:p>
    <w:p w:rsidR="008F1ECF" w:rsidRPr="003C1172" w:rsidRDefault="003C1172" w:rsidP="008F1E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8F1ECF" w:rsidRPr="003C1172">
        <w:rPr>
          <w:rFonts w:ascii="Times New Roman" w:hAnsi="Times New Roman"/>
          <w:szCs w:val="24"/>
        </w:rPr>
        <w:t>) Z dniem podpisania umowy w formie aktu notarialnego na nabywcę przechodzą wszelkie ciężary i korzyści związane z nieruchomością.</w:t>
      </w:r>
    </w:p>
    <w:p w:rsidR="008F1ECF" w:rsidRPr="003C1172" w:rsidRDefault="008F1ECF" w:rsidP="008F1ECF">
      <w:pPr>
        <w:jc w:val="both"/>
        <w:rPr>
          <w:rFonts w:ascii="Times New Roman" w:hAnsi="Times New Roman"/>
          <w:b/>
          <w:szCs w:val="24"/>
        </w:rPr>
      </w:pPr>
      <w:r w:rsidRPr="003C1172">
        <w:rPr>
          <w:rFonts w:ascii="Times New Roman" w:hAnsi="Times New Roman"/>
          <w:szCs w:val="24"/>
        </w:rPr>
        <w:t>1</w:t>
      </w:r>
      <w:r w:rsidR="003C1172">
        <w:rPr>
          <w:rFonts w:ascii="Times New Roman" w:hAnsi="Times New Roman"/>
          <w:szCs w:val="24"/>
        </w:rPr>
        <w:t>0</w:t>
      </w:r>
      <w:r w:rsidR="00884F60">
        <w:rPr>
          <w:rFonts w:ascii="Times New Roman" w:hAnsi="Times New Roman"/>
          <w:szCs w:val="24"/>
        </w:rPr>
        <w:t>)</w:t>
      </w:r>
      <w:r w:rsidRPr="003C1172">
        <w:rPr>
          <w:rFonts w:ascii="Times New Roman" w:hAnsi="Times New Roman"/>
          <w:szCs w:val="24"/>
        </w:rPr>
        <w:t>Na przedmiotowej nieruchomości nie były wznawiane znaki graniczne. Nabywca we własnym zakresie i na własny koszt może wznowić znaki graniczne.</w:t>
      </w:r>
    </w:p>
    <w:p w:rsidR="008F1ECF" w:rsidRPr="003C1172" w:rsidRDefault="008F1ECF" w:rsidP="008F1ECF">
      <w:pPr>
        <w:jc w:val="both"/>
        <w:rPr>
          <w:rFonts w:ascii="Times New Roman" w:hAnsi="Times New Roman"/>
          <w:b/>
          <w:szCs w:val="24"/>
        </w:rPr>
      </w:pPr>
      <w:r w:rsidRPr="003C1172">
        <w:rPr>
          <w:rFonts w:ascii="Times New Roman" w:hAnsi="Times New Roman"/>
          <w:b/>
          <w:szCs w:val="24"/>
        </w:rPr>
        <w:t>Przed przystąpieniem do przetargu należy zapoznać się z  warunkami przetargu:</w:t>
      </w:r>
    </w:p>
    <w:p w:rsidR="003C1172" w:rsidRDefault="008F1ECF" w:rsidP="008F1ECF">
      <w:pPr>
        <w:pStyle w:val="Tekstpodstawowy"/>
        <w:tabs>
          <w:tab w:val="left" w:pos="14884"/>
        </w:tabs>
        <w:ind w:left="-567" w:right="-738"/>
        <w:rPr>
          <w:rFonts w:ascii="Times New Roman" w:hAnsi="Times New Roman"/>
          <w:sz w:val="24"/>
          <w:szCs w:val="24"/>
        </w:rPr>
      </w:pPr>
      <w:r w:rsidRPr="003C1172">
        <w:rPr>
          <w:rFonts w:ascii="Times New Roman" w:hAnsi="Times New Roman"/>
          <w:sz w:val="24"/>
          <w:szCs w:val="24"/>
        </w:rPr>
        <w:t xml:space="preserve">          Dodatkowych informacji dotyczących nieruchomości oraz przetargów udziela Referat Infrastruktury Gospodarki Komunalnej i Rolnictwa tutejszego </w:t>
      </w:r>
      <w:r w:rsidR="003C1172">
        <w:rPr>
          <w:rFonts w:ascii="Times New Roman" w:hAnsi="Times New Roman"/>
          <w:sz w:val="24"/>
          <w:szCs w:val="24"/>
        </w:rPr>
        <w:t xml:space="preserve">  </w:t>
      </w:r>
    </w:p>
    <w:p w:rsidR="008F1ECF" w:rsidRPr="003C1172" w:rsidRDefault="003C1172" w:rsidP="008F1ECF">
      <w:pPr>
        <w:pStyle w:val="Tekstpodstawowy"/>
        <w:tabs>
          <w:tab w:val="left" w:pos="14884"/>
        </w:tabs>
        <w:ind w:left="-567" w:right="-7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1ECF" w:rsidRPr="003C1172">
        <w:rPr>
          <w:rFonts w:ascii="Times New Roman" w:hAnsi="Times New Roman"/>
          <w:sz w:val="24"/>
          <w:szCs w:val="24"/>
        </w:rPr>
        <w:t>Urzędu, nr telefonu (95)7615052   wew.334 .</w:t>
      </w:r>
    </w:p>
    <w:p w:rsidR="008F1ECF" w:rsidRPr="003C1172" w:rsidRDefault="008F1ECF" w:rsidP="008F1ECF">
      <w:pPr>
        <w:pStyle w:val="Tekstpodstawowy"/>
        <w:tabs>
          <w:tab w:val="left" w:pos="14884"/>
        </w:tabs>
        <w:ind w:left="-567" w:right="-738"/>
        <w:rPr>
          <w:rFonts w:ascii="Times New Roman" w:hAnsi="Times New Roman"/>
          <w:b/>
          <w:sz w:val="24"/>
          <w:szCs w:val="24"/>
        </w:rPr>
      </w:pPr>
      <w:r w:rsidRPr="003C1172">
        <w:rPr>
          <w:rFonts w:ascii="Times New Roman" w:hAnsi="Times New Roman"/>
          <w:sz w:val="24"/>
          <w:szCs w:val="24"/>
        </w:rPr>
        <w:t xml:space="preserve">          Ogłoszenie o przetargu dostępne jest również w na stronie internetowej pod adresem  http://www.bip.wrota.lubuskie.pl/ugstarekurowo.</w:t>
      </w:r>
    </w:p>
    <w:p w:rsidR="008F1ECF" w:rsidRPr="003C1172" w:rsidRDefault="008F1ECF" w:rsidP="008F1ECF">
      <w:pPr>
        <w:jc w:val="both"/>
        <w:rPr>
          <w:rFonts w:ascii="Times New Roman" w:hAnsi="Times New Roman"/>
          <w:szCs w:val="24"/>
        </w:rPr>
      </w:pPr>
      <w:r w:rsidRPr="003C1172">
        <w:rPr>
          <w:rFonts w:ascii="Times New Roman" w:hAnsi="Times New Roman"/>
          <w:szCs w:val="24"/>
        </w:rPr>
        <w:t> </w:t>
      </w:r>
    </w:p>
    <w:p w:rsidR="008F1ECF" w:rsidRPr="003C1172" w:rsidRDefault="003C1172" w:rsidP="008F1ECF">
      <w:pPr>
        <w:pStyle w:val="Tekstpodstawowy"/>
        <w:tabs>
          <w:tab w:val="left" w:pos="14884"/>
        </w:tabs>
        <w:ind w:left="-567" w:right="-738"/>
        <w:rPr>
          <w:rFonts w:ascii="Times New Roman" w:hAnsi="Times New Roman"/>
          <w:b/>
          <w:i/>
          <w:sz w:val="24"/>
          <w:szCs w:val="24"/>
        </w:rPr>
      </w:pPr>
      <w:r w:rsidRPr="003C1172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8F1ECF" w:rsidRPr="003C1172">
        <w:rPr>
          <w:rFonts w:ascii="Times New Roman" w:hAnsi="Times New Roman"/>
          <w:b/>
          <w:i/>
          <w:sz w:val="24"/>
          <w:szCs w:val="24"/>
        </w:rPr>
        <w:t>Wójt Gminy zastrzega sobie prawo odwołania przetargu z ważnych przyczyn.</w:t>
      </w:r>
    </w:p>
    <w:p w:rsidR="008F1ECF" w:rsidRPr="003C1172" w:rsidRDefault="008F1ECF" w:rsidP="008F1ECF">
      <w:pPr>
        <w:jc w:val="both"/>
        <w:rPr>
          <w:rFonts w:ascii="Times New Roman" w:hAnsi="Times New Roman"/>
          <w:szCs w:val="24"/>
        </w:rPr>
      </w:pPr>
    </w:p>
    <w:p w:rsidR="008F1ECF" w:rsidRDefault="00633069" w:rsidP="008F1E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Wójt Gminy</w:t>
      </w:r>
    </w:p>
    <w:p w:rsidR="00633069" w:rsidRDefault="00633069" w:rsidP="008F1E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(-) Wiesław Własak</w:t>
      </w:r>
    </w:p>
    <w:p w:rsidR="004C1417" w:rsidRPr="003573C0" w:rsidRDefault="00066C7E" w:rsidP="004C1417">
      <w:pPr>
        <w:rPr>
          <w:rFonts w:ascii="Times New Roman" w:hAnsi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59CFCA9" wp14:editId="6295BBC8">
            <wp:extent cx="5972810" cy="7635240"/>
            <wp:effectExtent l="0" t="0" r="8890" b="3810"/>
            <wp:docPr id="1" name="Obraz 1" descr="http://www.starekurowo.pl/cms_foto/20131007151445_dz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starekurowo.pl/cms_foto/20131007151445_dz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17" w:rsidRDefault="004C1417" w:rsidP="004C1417"/>
    <w:p w:rsidR="00F2346F" w:rsidRPr="004C1417" w:rsidRDefault="00F2346F" w:rsidP="004C1417">
      <w:bookmarkStart w:id="0" w:name="_GoBack"/>
      <w:bookmarkEnd w:id="0"/>
    </w:p>
    <w:sectPr w:rsidR="00F2346F" w:rsidRPr="004C1417" w:rsidSect="00633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A1" w:rsidRDefault="004325A1" w:rsidP="00633069">
      <w:r>
        <w:separator/>
      </w:r>
    </w:p>
  </w:endnote>
  <w:endnote w:type="continuationSeparator" w:id="0">
    <w:p w:rsidR="004325A1" w:rsidRDefault="004325A1" w:rsidP="0063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A1" w:rsidRDefault="004325A1" w:rsidP="00633069">
      <w:r>
        <w:separator/>
      </w:r>
    </w:p>
  </w:footnote>
  <w:footnote w:type="continuationSeparator" w:id="0">
    <w:p w:rsidR="004325A1" w:rsidRDefault="004325A1" w:rsidP="0063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.25pt;height:6.75pt;visibility:visible;mso-wrap-style:square" o:bullet="t">
        <v:imagedata r:id="rId1" o:title=""/>
      </v:shape>
    </w:pict>
  </w:numPicBullet>
  <w:abstractNum w:abstractNumId="0">
    <w:nsid w:val="2B1B6FC1"/>
    <w:multiLevelType w:val="hybridMultilevel"/>
    <w:tmpl w:val="28A0F746"/>
    <w:lvl w:ilvl="0" w:tplc="D09C9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E8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61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47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64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649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C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E3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A3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D5"/>
    <w:rsid w:val="00066C7E"/>
    <w:rsid w:val="00090AFC"/>
    <w:rsid w:val="000B3771"/>
    <w:rsid w:val="0019205C"/>
    <w:rsid w:val="001A455A"/>
    <w:rsid w:val="002F2F59"/>
    <w:rsid w:val="003B65C5"/>
    <w:rsid w:val="003C1172"/>
    <w:rsid w:val="004325A1"/>
    <w:rsid w:val="00493B8A"/>
    <w:rsid w:val="004C1417"/>
    <w:rsid w:val="0061635D"/>
    <w:rsid w:val="00633069"/>
    <w:rsid w:val="006413BC"/>
    <w:rsid w:val="00882299"/>
    <w:rsid w:val="00884F60"/>
    <w:rsid w:val="008F1ECF"/>
    <w:rsid w:val="00937DD4"/>
    <w:rsid w:val="00963A21"/>
    <w:rsid w:val="00973C62"/>
    <w:rsid w:val="009A63AF"/>
    <w:rsid w:val="00AB4057"/>
    <w:rsid w:val="00B5328B"/>
    <w:rsid w:val="00B6481C"/>
    <w:rsid w:val="00B65D16"/>
    <w:rsid w:val="00C3347E"/>
    <w:rsid w:val="00C456D5"/>
    <w:rsid w:val="00CE7B8B"/>
    <w:rsid w:val="00CF43F4"/>
    <w:rsid w:val="00E46C1D"/>
    <w:rsid w:val="00F12168"/>
    <w:rsid w:val="00F2346F"/>
    <w:rsid w:val="00F86776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D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4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56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56D5"/>
    <w:rPr>
      <w:rFonts w:ascii="Thorndale" w:eastAsia="HG Mincho Light J" w:hAnsi="Thorndale" w:cs="Times New Roman"/>
      <w:color w:val="000000"/>
      <w:sz w:val="28"/>
      <w:szCs w:val="20"/>
      <w:lang w:eastAsia="pl-PL"/>
    </w:rPr>
  </w:style>
  <w:style w:type="table" w:styleId="Tabela-Siatka">
    <w:name w:val="Table Grid"/>
    <w:basedOn w:val="Standardowy"/>
    <w:rsid w:val="00C456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D5"/>
    <w:rPr>
      <w:rFonts w:ascii="Tahoma" w:eastAsia="HG Mincho Light J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C1417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  <w:style w:type="character" w:styleId="Pogrubienie">
    <w:name w:val="Strong"/>
    <w:qFormat/>
    <w:rsid w:val="008F1E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33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069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069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D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4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56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56D5"/>
    <w:rPr>
      <w:rFonts w:ascii="Thorndale" w:eastAsia="HG Mincho Light J" w:hAnsi="Thorndale" w:cs="Times New Roman"/>
      <w:color w:val="000000"/>
      <w:sz w:val="28"/>
      <w:szCs w:val="20"/>
      <w:lang w:eastAsia="pl-PL"/>
    </w:rPr>
  </w:style>
  <w:style w:type="table" w:styleId="Tabela-Siatka">
    <w:name w:val="Table Grid"/>
    <w:basedOn w:val="Standardowy"/>
    <w:rsid w:val="00C456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D5"/>
    <w:rPr>
      <w:rFonts w:ascii="Tahoma" w:eastAsia="HG Mincho Light J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C1417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  <w:style w:type="character" w:styleId="Pogrubienie">
    <w:name w:val="Strong"/>
    <w:qFormat/>
    <w:rsid w:val="008F1E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33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069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069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C6DF-BB32-4385-90F2-29CB3FF6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radix9</cp:lastModifiedBy>
  <cp:revision>2</cp:revision>
  <cp:lastPrinted>2016-10-07T10:07:00Z</cp:lastPrinted>
  <dcterms:created xsi:type="dcterms:W3CDTF">2016-10-10T12:26:00Z</dcterms:created>
  <dcterms:modified xsi:type="dcterms:W3CDTF">2016-10-10T12:26:00Z</dcterms:modified>
</cp:coreProperties>
</file>