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03" w:rsidRPr="00EE0403" w:rsidRDefault="00EE0403" w:rsidP="00605BD8">
      <w:pPr>
        <w:spacing w:after="240"/>
        <w:jc w:val="center"/>
        <w:rPr>
          <w:rFonts w:asciiTheme="minorHAnsi" w:eastAsia="Times New Roman" w:hAnsiTheme="minorHAnsi" w:cs="Times New Roman"/>
          <w:szCs w:val="20"/>
          <w:lang w:eastAsia="pl-PL"/>
        </w:rPr>
      </w:pPr>
      <w:r w:rsidRPr="00EE0403">
        <w:rPr>
          <w:rFonts w:asciiTheme="minorHAnsi" w:eastAsia="Times New Roman" w:hAnsiTheme="minorHAnsi" w:cs="Times New Roman"/>
          <w:szCs w:val="20"/>
          <w:lang w:eastAsia="pl-PL"/>
        </w:rPr>
        <w:t>Ogłoszenie nr 548647-N-2017 z dnia 2017-07-11 r.</w:t>
      </w:r>
    </w:p>
    <w:p w:rsidR="00EE0403" w:rsidRPr="00EE0403" w:rsidRDefault="00EE0403" w:rsidP="00EE0403">
      <w:pPr>
        <w:jc w:val="cente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Gmina Stare Kurowo: </w:t>
      </w:r>
      <w:r w:rsidRPr="00EE0403">
        <w:rPr>
          <w:rFonts w:asciiTheme="minorHAnsi" w:eastAsia="Times New Roman" w:hAnsiTheme="minorHAnsi" w:cs="Times New Roman"/>
          <w:b/>
          <w:sz w:val="18"/>
          <w:szCs w:val="18"/>
          <w:lang w:eastAsia="pl-PL"/>
        </w:rPr>
        <w:t>Modernizacja drogi transportu rolniczego w m. Głęboczek</w:t>
      </w:r>
      <w:r w:rsidRPr="00EE0403">
        <w:rPr>
          <w:rFonts w:asciiTheme="minorHAnsi" w:eastAsia="Times New Roman" w:hAnsiTheme="minorHAnsi" w:cs="Times New Roman"/>
          <w:sz w:val="18"/>
          <w:szCs w:val="18"/>
          <w:lang w:eastAsia="pl-PL"/>
        </w:rPr>
        <w:br/>
        <w:t xml:space="preserve">OGŁOSZENIE O ZAMÓWIENIU - Roboty budowlane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Zamieszczanie ogłoszenia:</w:t>
      </w:r>
      <w:r w:rsidRPr="00EE0403">
        <w:rPr>
          <w:rFonts w:asciiTheme="minorHAnsi" w:eastAsia="Times New Roman" w:hAnsiTheme="minorHAnsi" w:cs="Times New Roman"/>
          <w:sz w:val="18"/>
          <w:szCs w:val="18"/>
          <w:lang w:eastAsia="pl-PL"/>
        </w:rPr>
        <w:t xml:space="preserve"> Zamieszczanie obowiązkowe </w:t>
      </w:r>
      <w:bookmarkStart w:id="0" w:name="_GoBack"/>
      <w:bookmarkEnd w:id="0"/>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Ogłoszenie dotyczy:</w:t>
      </w:r>
      <w:r w:rsidRPr="00EE0403">
        <w:rPr>
          <w:rFonts w:asciiTheme="minorHAnsi" w:eastAsia="Times New Roman" w:hAnsiTheme="minorHAnsi" w:cs="Times New Roman"/>
          <w:sz w:val="18"/>
          <w:szCs w:val="18"/>
          <w:lang w:eastAsia="pl-PL"/>
        </w:rPr>
        <w:t xml:space="preserve"> Zamówienia publicznego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Zamówienie dotyczy projektu lub programu współfinansowanego ze środków Unii Europejskiej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Nazwa projektu lub programu</w:t>
      </w:r>
      <w:r>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nie mniejszy niż 30%, osób zatrudnionych przez zakłady pracy chronionej lub wykonawców albo ich jednostki (w %)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u w:val="single"/>
          <w:lang w:eastAsia="pl-PL"/>
        </w:rPr>
        <w:t>SEKCJA I: ZAMAWIAJĄCY</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Postępowanie przeprowadza centralny zamawiający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Postępowanie przeprowadza podmiot, któremu zamawiający powierzył/powierzyli przeprowadzenie postępowania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Informacje na temat podmiotu któremu zamawiający powierzył/powierzyli prowadzenie postępowania:</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Postępowanie jest przeprowadzane wspólnie przez zamawiających</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Postępowanie jest przeprowadzane wspólnie z zamawiającymi z innych państw członkowskich Unii Europejskiej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W przypadku przeprowadzania postępowania wspólnie z zamawiającymi z innych państw członkowskich Unii Europejskiej – mające zastosowanie krajowe prawo zamówień publicznych:</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Informacje dodatkowe:</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 1) NAZWA I ADRES: </w:t>
      </w:r>
      <w:r w:rsidRPr="00EE0403">
        <w:rPr>
          <w:rFonts w:asciiTheme="minorHAnsi" w:eastAsia="Times New Roman" w:hAnsiTheme="minorHAnsi" w:cs="Times New Roman"/>
          <w:sz w:val="18"/>
          <w:szCs w:val="18"/>
          <w:lang w:eastAsia="pl-PL"/>
        </w:rPr>
        <w:t xml:space="preserve">Gmina Stare Kurowo, krajowy numer identyfikacyjny 21096678600000, ul. ul. Daszyńskiego  1 , 66540   Stare Kurowo, woj. lubuskie, państwo Polska, tel. 0-95 76-15-052, , e-mail artur.bieniek@starekurowo.pl, , faks 0-95 76-15-102. </w:t>
      </w:r>
      <w:r w:rsidRPr="00EE0403">
        <w:rPr>
          <w:rFonts w:asciiTheme="minorHAnsi" w:eastAsia="Times New Roman" w:hAnsiTheme="minorHAnsi" w:cs="Times New Roman"/>
          <w:sz w:val="18"/>
          <w:szCs w:val="18"/>
          <w:lang w:eastAsia="pl-PL"/>
        </w:rPr>
        <w:br/>
        <w:t xml:space="preserve">Adres strony internetowej (URL): www.starekurowo.pl </w:t>
      </w:r>
      <w:r w:rsidRPr="00EE0403">
        <w:rPr>
          <w:rFonts w:asciiTheme="minorHAnsi" w:eastAsia="Times New Roman" w:hAnsiTheme="minorHAnsi" w:cs="Times New Roman"/>
          <w:sz w:val="18"/>
          <w:szCs w:val="18"/>
          <w:lang w:eastAsia="pl-PL"/>
        </w:rPr>
        <w:br/>
        <w:t xml:space="preserve">Adres profilu nabywcy: </w:t>
      </w:r>
      <w:r w:rsidRPr="00EE0403">
        <w:rPr>
          <w:rFonts w:asciiTheme="minorHAnsi" w:eastAsia="Times New Roman" w:hAnsiTheme="minorHAnsi" w:cs="Times New Roman"/>
          <w:sz w:val="18"/>
          <w:szCs w:val="18"/>
          <w:lang w:eastAsia="pl-PL"/>
        </w:rPr>
        <w:br/>
        <w:t xml:space="preserve">Adres strony internetowej pod którym można uzyskać dostęp do narzędzi i urządzeń lub formatów plików, które nie są ogólnie dostępne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 2) RODZAJ ZAMAWIAJĄCEGO: </w:t>
      </w:r>
      <w:r w:rsidRPr="00EE0403">
        <w:rPr>
          <w:rFonts w:asciiTheme="minorHAnsi" w:eastAsia="Times New Roman" w:hAnsiTheme="minorHAnsi" w:cs="Times New Roman"/>
          <w:sz w:val="18"/>
          <w:szCs w:val="18"/>
          <w:lang w:eastAsia="pl-PL"/>
        </w:rPr>
        <w:t xml:space="preserve">Administracja samorządowa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I.3) WSPÓLNE UDZIELANIE ZAMÓWIENIA </w:t>
      </w:r>
      <w:r w:rsidRPr="00EE0403">
        <w:rPr>
          <w:rFonts w:asciiTheme="minorHAnsi" w:eastAsia="Times New Roman" w:hAnsiTheme="minorHAnsi" w:cs="Times New Roman"/>
          <w:b/>
          <w:bCs/>
          <w:i/>
          <w:iCs/>
          <w:sz w:val="18"/>
          <w:szCs w:val="18"/>
          <w:lang w:eastAsia="pl-PL"/>
        </w:rPr>
        <w:t>(jeżeli dotyczy)</w:t>
      </w:r>
      <w:r w:rsidRPr="00EE0403">
        <w:rPr>
          <w:rFonts w:asciiTheme="minorHAnsi" w:eastAsia="Times New Roman" w:hAnsiTheme="minorHAnsi" w:cs="Times New Roman"/>
          <w:b/>
          <w:bCs/>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I.4) KOMUNIKACJA: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Nieograniczony, pełny i bezpośredni dostęp do dokumentów z postępowania można uzyskać pod adresem (URL)</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www.bip.wrota.lubuskie.pl/ugstarekurowo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Adres strony internetowej, na której zamieszczona będzie specyfikacja istotnych warunków zamówienia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www.bip.wrota.lubuskie.pl/ugstarekurowo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Dostęp do dokumentów z postępowania jest ograniczony - więcej informacji można uzyskać pod adresem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lastRenderedPageBreak/>
        <w:br/>
      </w:r>
      <w:r w:rsidRPr="00EE0403">
        <w:rPr>
          <w:rFonts w:asciiTheme="minorHAnsi" w:eastAsia="Times New Roman" w:hAnsiTheme="minorHAnsi" w:cs="Times New Roman"/>
          <w:b/>
          <w:bCs/>
          <w:sz w:val="18"/>
          <w:szCs w:val="18"/>
          <w:lang w:eastAsia="pl-PL"/>
        </w:rPr>
        <w:t>Oferty lub wnioski o dopuszczenie do udziału w postępowaniu należy przesyłać:</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Elektronicznie</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adres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Dopuszczone jest przesłanie ofert lub wniosków o dopuszczenie do udziału w postępowaniu w inny sposób:</w:t>
      </w:r>
      <w:r>
        <w:rPr>
          <w:rFonts w:asciiTheme="minorHAnsi" w:eastAsia="Times New Roman" w:hAnsiTheme="minorHAnsi" w:cs="Times New Roman"/>
          <w:sz w:val="18"/>
          <w:szCs w:val="18"/>
          <w:lang w:eastAsia="pl-PL"/>
        </w:rPr>
        <w:t xml:space="preserve"> </w:t>
      </w:r>
      <w:r>
        <w:rPr>
          <w:rFonts w:asciiTheme="minorHAnsi" w:eastAsia="Times New Roman" w:hAnsiTheme="minorHAnsi" w:cs="Times New Roman"/>
          <w:sz w:val="18"/>
          <w:szCs w:val="18"/>
          <w:lang w:eastAsia="pl-PL"/>
        </w:rPr>
        <w:br/>
        <w:t xml:space="preserve">Nie </w:t>
      </w:r>
      <w:r>
        <w:rPr>
          <w:rFonts w:asciiTheme="minorHAnsi" w:eastAsia="Times New Roman" w:hAnsiTheme="minorHAnsi" w:cs="Times New Roman"/>
          <w:sz w:val="18"/>
          <w:szCs w:val="18"/>
          <w:lang w:eastAsia="pl-PL"/>
        </w:rPr>
        <w:br/>
        <w:t xml:space="preserve">Inny sposób: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Wymagane jest przesłanie ofert lub wniosków o dopuszczenie do udziału w postępowaniu w inny sposób:</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w:t>
      </w:r>
      <w:r w:rsidRPr="00EE0403">
        <w:rPr>
          <w:rFonts w:asciiTheme="minorHAnsi" w:eastAsia="Times New Roman" w:hAnsiTheme="minorHAnsi" w:cs="Times New Roman"/>
          <w:sz w:val="18"/>
          <w:szCs w:val="18"/>
          <w:lang w:eastAsia="pl-PL"/>
        </w:rPr>
        <w:br/>
        <w:t xml:space="preserve">Inny sposób: </w:t>
      </w:r>
      <w:r w:rsidRPr="00EE0403">
        <w:rPr>
          <w:rFonts w:asciiTheme="minorHAnsi" w:eastAsia="Times New Roman" w:hAnsiTheme="minorHAnsi" w:cs="Times New Roman"/>
          <w:sz w:val="18"/>
          <w:szCs w:val="18"/>
          <w:lang w:eastAsia="pl-PL"/>
        </w:rPr>
        <w:br/>
        <w:t xml:space="preserve">forma pisemna </w:t>
      </w:r>
      <w:r w:rsidRPr="00EE0403">
        <w:rPr>
          <w:rFonts w:asciiTheme="minorHAnsi" w:eastAsia="Times New Roman" w:hAnsiTheme="minorHAnsi" w:cs="Times New Roman"/>
          <w:sz w:val="18"/>
          <w:szCs w:val="18"/>
          <w:lang w:eastAsia="pl-PL"/>
        </w:rPr>
        <w:br/>
        <w:t xml:space="preserve">Adres: </w:t>
      </w:r>
      <w:r w:rsidRPr="00EE0403">
        <w:rPr>
          <w:rFonts w:asciiTheme="minorHAnsi" w:eastAsia="Times New Roman" w:hAnsiTheme="minorHAnsi" w:cs="Times New Roman"/>
          <w:sz w:val="18"/>
          <w:szCs w:val="18"/>
          <w:lang w:eastAsia="pl-PL"/>
        </w:rPr>
        <w:br/>
        <w:t xml:space="preserve">Urząd Gminy Stare Kurowo, ul. Daszyńskiego 1, 66-540 Stare Kurowo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Komunikacja elektroniczna wymaga korzystania z narzędzi i urządzeń lub formatów plików, które nie są ogólnie dostępne</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Nieograniczony, pełny, bezpośredni i bezpłatny dostęp do tych narzędzi można uzyskać pod adresem: (URL)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u w:val="single"/>
          <w:lang w:eastAsia="pl-PL"/>
        </w:rPr>
        <w:t xml:space="preserve">SEKCJA II: PRZEDMIOT ZAMÓWIENIA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II.1) Nazwa nadana zamówieniu przez zamawiającego: </w:t>
      </w:r>
      <w:r w:rsidRPr="00EE0403">
        <w:rPr>
          <w:rFonts w:asciiTheme="minorHAnsi" w:eastAsia="Times New Roman" w:hAnsiTheme="minorHAnsi" w:cs="Times New Roman"/>
          <w:sz w:val="18"/>
          <w:szCs w:val="18"/>
          <w:lang w:eastAsia="pl-PL"/>
        </w:rPr>
        <w:t xml:space="preserve">Modernizacja drogi transportu rolniczego w m. Głęboczek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Numer referencyjny: </w:t>
      </w:r>
      <w:r w:rsidRPr="00EE0403">
        <w:rPr>
          <w:rFonts w:asciiTheme="minorHAnsi" w:eastAsia="Times New Roman" w:hAnsiTheme="minorHAnsi" w:cs="Times New Roman"/>
          <w:sz w:val="18"/>
          <w:szCs w:val="18"/>
          <w:lang w:eastAsia="pl-PL"/>
        </w:rPr>
        <w:t xml:space="preserve">RI.271.2.2017.ABie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Przed wszczęciem postępowania o udzielenie zamówienia przeprowadzono dialog techniczny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II.2) Rodzaj zamówienia: </w:t>
      </w:r>
      <w:r w:rsidRPr="00EE0403">
        <w:rPr>
          <w:rFonts w:asciiTheme="minorHAnsi" w:eastAsia="Times New Roman" w:hAnsiTheme="minorHAnsi" w:cs="Times New Roman"/>
          <w:sz w:val="18"/>
          <w:szCs w:val="18"/>
          <w:lang w:eastAsia="pl-PL"/>
        </w:rPr>
        <w:t xml:space="preserve">Roboty budowlane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II.3) Informacja o możliwości składania ofert częściowych</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Zamówienie podzielone jest na części: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Oferty lub wnioski o dopuszczenie do udziału w postępowaniu można składać w odniesieniu do:</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Zamawiający zastrzega sobie prawo do udzielenia łącznie następujących części lub grup części:</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Maksymalna liczba części zamówienia, na które może zostać udzielone zamówienie jednemu wykonawcy:</w:t>
      </w:r>
      <w:r>
        <w:rPr>
          <w:rFonts w:asciiTheme="minorHAnsi" w:eastAsia="Times New Roman" w:hAnsiTheme="minorHAnsi" w:cs="Times New Roman"/>
          <w:sz w:val="18"/>
          <w:szCs w:val="18"/>
          <w:lang w:eastAsia="pl-PL"/>
        </w:rPr>
        <w:t xml:space="preserve">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II.4) Krótki opis przedmiotu zamówienia </w:t>
      </w:r>
      <w:r w:rsidRPr="00EE0403">
        <w:rPr>
          <w:rFonts w:asciiTheme="minorHAnsi" w:eastAsia="Times New Roman" w:hAnsiTheme="minorHAnsi" w:cs="Times New Roman"/>
          <w:i/>
          <w:iCs/>
          <w:sz w:val="18"/>
          <w:szCs w:val="18"/>
          <w:lang w:eastAsia="pl-PL"/>
        </w:rPr>
        <w:t>(wielkość, zakres, rodzaj i ilość dostaw, usług lub robót budowlanych lub określenie zapotrzebowania i wymagań )</w:t>
      </w:r>
      <w:r w:rsidRPr="00EE0403">
        <w:rPr>
          <w:rFonts w:asciiTheme="minorHAnsi" w:eastAsia="Times New Roman" w:hAnsiTheme="minorHAnsi" w:cs="Times New Roman"/>
          <w:b/>
          <w:bCs/>
          <w:sz w:val="18"/>
          <w:szCs w:val="18"/>
          <w:lang w:eastAsia="pl-PL"/>
        </w:rPr>
        <w:t xml:space="preserve"> a w przypadku partnerstwa innowacyjnego - określenie zapotrzebowania na innowacyjny produkt, usługę lub roboty budowlane: </w:t>
      </w:r>
      <w:r w:rsidRPr="00EE0403">
        <w:rPr>
          <w:rFonts w:asciiTheme="minorHAnsi" w:eastAsia="Times New Roman" w:hAnsiTheme="minorHAnsi" w:cs="Times New Roman"/>
          <w:sz w:val="18"/>
          <w:szCs w:val="18"/>
          <w:lang w:eastAsia="pl-PL"/>
        </w:rPr>
        <w:t xml:space="preserve">2. Przedmiotem inwestycji jest wykonanie modernizacji nawierzchni drogi gminnej w m. Głęboczek gmina Stare Kurowo w poniżej podanym zakresie: Długość odcinka drogi w m. Głęboczek gmina Stare Kurowo objętego przebudową nawierzchni wynosi 2275 m. Szerokość jezdni 3,50 m. Spadek poprzeczny nawierzchni 2%. Promienie łuków poziomych wynoszą : R = 11, 17 , 53 , 460 , 180 , 280 , 310 i 130 m. Jezdnia drogi gminnej w m. Głęboczek gmina Stare Kurowo o nawierzchni z betonu asfaltowego AC11 S (warstwa ścieralna) o gr. 5 cm i szerokości 3,50 m na istniejącej, wyrównanej i zagęszczonej podbudowie zasadniczej z mieszanek niezwiązanych z kruszyw łamanych. Podbudowa zasadnicza uzupełniona warstwą wiążącą z mieszanek niezwiązanych z kruszyw łamanych o uziarnieniu ciągłym #0/31,2 mm . Grubość warstwy wiążącej wynosi średnio 8 cm. Przekroje konstrukcyjne przebudowanej jezdni dostosowano do niwelety istniejącej nawierzchni i dojazdów gospodarczych. Pobocza drogowe z mieszanek niezwiązanych z kruszyw kamiennych łamanych o uziarnieniu ciągłym #0/31,2 mm. Grubość warstwy pobocza stabilizowanego mechanicznie wynosi średnio 8 cm. o szerokości 50 cm i spadku 8%. Powierzchnia remontowanej nawierzchni asfaltowej jezdni wynosi 7911,85 m2. Powierzchnia nawierzchni asfaltowej przejazdów gospodarczych wynosi 230,95 m2. Łączna powierzchnia zabudowy nawierzchnią asfaltową wynosi 8142,80 m2. Powierzchnia utwardzonych poboczy wynosi 2254 m2. Spadek jezdni jednostronny 2% w kierunku rowu drogowego melioracji szczegółowej. Odwodnienie jezdni powierzchniowe z odpływem do istniejącego rowu położonego po stronie północnej remontowanej drogi.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II.5) Główny kod CPV: </w:t>
      </w:r>
      <w:r w:rsidRPr="00EE0403">
        <w:rPr>
          <w:rFonts w:asciiTheme="minorHAnsi" w:eastAsia="Times New Roman" w:hAnsiTheme="minorHAnsi" w:cs="Times New Roman"/>
          <w:sz w:val="18"/>
          <w:szCs w:val="18"/>
          <w:lang w:eastAsia="pl-PL"/>
        </w:rPr>
        <w:t xml:space="preserve">45233120-6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Dodatkowe kody CPV:</w:t>
      </w:r>
      <w:r>
        <w:rPr>
          <w:rFonts w:asciiTheme="minorHAnsi" w:eastAsia="Times New Roman" w:hAnsiTheme="minorHAnsi" w:cs="Times New Roman"/>
          <w:sz w:val="18"/>
          <w:szCs w:val="18"/>
          <w:lang w:eastAsia="pl-PL"/>
        </w:rPr>
        <w:t xml:space="preserve"> </w:t>
      </w:r>
      <w:r>
        <w:rPr>
          <w:rFonts w:asciiTheme="minorHAnsi" w:eastAsia="Times New Roman" w:hAnsiTheme="minorHAnsi" w:cs="Times New Roman"/>
          <w:sz w:val="18"/>
          <w:szCs w:val="18"/>
          <w:lang w:eastAsia="pl-PL"/>
        </w:rPr>
        <w:br/>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II.6) Całkowita wartość zamówienia </w:t>
      </w:r>
      <w:r w:rsidRPr="00EE0403">
        <w:rPr>
          <w:rFonts w:asciiTheme="minorHAnsi" w:eastAsia="Times New Roman" w:hAnsiTheme="minorHAnsi" w:cs="Times New Roman"/>
          <w:i/>
          <w:iCs/>
          <w:sz w:val="18"/>
          <w:szCs w:val="18"/>
          <w:lang w:eastAsia="pl-PL"/>
        </w:rPr>
        <w:t>(jeżeli zamawiający podaje informacje o wartości zamówienia)</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Wartość bez VAT: </w:t>
      </w:r>
      <w:r w:rsidRPr="00EE0403">
        <w:rPr>
          <w:rFonts w:asciiTheme="minorHAnsi" w:eastAsia="Times New Roman" w:hAnsiTheme="minorHAnsi" w:cs="Times New Roman"/>
          <w:sz w:val="18"/>
          <w:szCs w:val="18"/>
          <w:lang w:eastAsia="pl-PL"/>
        </w:rPr>
        <w:br/>
        <w:t xml:space="preserve">Waluta: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II.7) Czy przewiduje się udzielenie zamówień, o których mowa w art. 67 ust. 1 pkt 6 i 7 lub w art. 134 ust. 6 pkt 3 ustawy </w:t>
      </w:r>
      <w:proofErr w:type="spellStart"/>
      <w:r w:rsidRPr="00EE0403">
        <w:rPr>
          <w:rFonts w:asciiTheme="minorHAnsi" w:eastAsia="Times New Roman" w:hAnsiTheme="minorHAnsi" w:cs="Times New Roman"/>
          <w:b/>
          <w:bCs/>
          <w:sz w:val="18"/>
          <w:szCs w:val="18"/>
          <w:lang w:eastAsia="pl-PL"/>
        </w:rPr>
        <w:lastRenderedPageBreak/>
        <w:t>Pzp</w:t>
      </w:r>
      <w:proofErr w:type="spellEnd"/>
      <w:r w:rsidRPr="00EE0403">
        <w:rPr>
          <w:rFonts w:asciiTheme="minorHAnsi" w:eastAsia="Times New Roman" w:hAnsiTheme="minorHAnsi" w:cs="Times New Roman"/>
          <w:b/>
          <w:bCs/>
          <w:sz w:val="18"/>
          <w:szCs w:val="18"/>
          <w:lang w:eastAsia="pl-PL"/>
        </w:rPr>
        <w:t xml:space="preserve">: </w:t>
      </w:r>
      <w:r w:rsidRPr="00EE0403">
        <w:rPr>
          <w:rFonts w:asciiTheme="minorHAnsi" w:eastAsia="Times New Roman" w:hAnsiTheme="minorHAnsi" w:cs="Times New Roman"/>
          <w:sz w:val="18"/>
          <w:szCs w:val="18"/>
          <w:lang w:eastAsia="pl-PL"/>
        </w:rPr>
        <w:t xml:space="preserve">Tak </w:t>
      </w:r>
      <w:r w:rsidRPr="00EE0403">
        <w:rPr>
          <w:rFonts w:asciiTheme="minorHAnsi" w:eastAsia="Times New Roman" w:hAnsiTheme="minorHAnsi"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Zamawiający przewiduje możliwość udzielenia zamówień, o których mowa w art. 67 ust 1 pkt 6 polegających na powtórzeniu robót objętych przedmiotem zamówienia. Przewidywany zakres do 50% wartości zamówienia podstawowego gdyby realizowana była dalsza rozbudowa drogi będącej przedmiotem zamówienia podstawowego.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II.8) Okres, w którym realizowane będzie zamówienie lub okres, na który została zawarta umowa ramowa lub okres, na który został ustanowiony dynamiczny system zakupów:</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miesiącach:   </w:t>
      </w:r>
      <w:r w:rsidRPr="00EE0403">
        <w:rPr>
          <w:rFonts w:asciiTheme="minorHAnsi" w:eastAsia="Times New Roman" w:hAnsiTheme="minorHAnsi" w:cs="Times New Roman"/>
          <w:i/>
          <w:iCs/>
          <w:sz w:val="18"/>
          <w:szCs w:val="18"/>
          <w:lang w:eastAsia="pl-PL"/>
        </w:rPr>
        <w:t xml:space="preserve"> lub </w:t>
      </w:r>
      <w:r w:rsidRPr="00EE0403">
        <w:rPr>
          <w:rFonts w:asciiTheme="minorHAnsi" w:eastAsia="Times New Roman" w:hAnsiTheme="minorHAnsi" w:cs="Times New Roman"/>
          <w:b/>
          <w:bCs/>
          <w:sz w:val="18"/>
          <w:szCs w:val="18"/>
          <w:lang w:eastAsia="pl-PL"/>
        </w:rPr>
        <w:t>dniach:</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i/>
          <w:iCs/>
          <w:sz w:val="18"/>
          <w:szCs w:val="18"/>
          <w:lang w:eastAsia="pl-PL"/>
        </w:rPr>
        <w:t>lub</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data rozpoczęcia: </w:t>
      </w:r>
      <w:r w:rsidRPr="00EE0403">
        <w:rPr>
          <w:rFonts w:asciiTheme="minorHAnsi" w:eastAsia="Times New Roman" w:hAnsiTheme="minorHAnsi" w:cs="Times New Roman"/>
          <w:sz w:val="18"/>
          <w:szCs w:val="18"/>
          <w:lang w:eastAsia="pl-PL"/>
        </w:rPr>
        <w:t> </w:t>
      </w:r>
      <w:r w:rsidRPr="00EE0403">
        <w:rPr>
          <w:rFonts w:asciiTheme="minorHAnsi" w:eastAsia="Times New Roman" w:hAnsiTheme="minorHAnsi" w:cs="Times New Roman"/>
          <w:i/>
          <w:iCs/>
          <w:sz w:val="18"/>
          <w:szCs w:val="18"/>
          <w:lang w:eastAsia="pl-PL"/>
        </w:rPr>
        <w:t xml:space="preserve"> lub </w:t>
      </w:r>
      <w:r w:rsidRPr="00EE0403">
        <w:rPr>
          <w:rFonts w:asciiTheme="minorHAnsi" w:eastAsia="Times New Roman" w:hAnsiTheme="minorHAnsi" w:cs="Times New Roman"/>
          <w:b/>
          <w:bCs/>
          <w:sz w:val="18"/>
          <w:szCs w:val="18"/>
          <w:lang w:eastAsia="pl-PL"/>
        </w:rPr>
        <w:t xml:space="preserve">zakończenia: </w:t>
      </w:r>
      <w:r w:rsidRPr="00EE0403">
        <w:rPr>
          <w:rFonts w:asciiTheme="minorHAnsi" w:eastAsia="Times New Roman" w:hAnsiTheme="minorHAnsi" w:cs="Times New Roman"/>
          <w:sz w:val="18"/>
          <w:szCs w:val="18"/>
          <w:lang w:eastAsia="pl-PL"/>
        </w:rPr>
        <w:t xml:space="preserve">2017-09-29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II.9) Informacje dodatkowe: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u w:val="single"/>
          <w:lang w:eastAsia="pl-PL"/>
        </w:rPr>
        <w:t xml:space="preserve">SEKCJA III: INFORMACJE O CHARAKTERZE PRAWNYM, EKONOMICZNYM, FINANSOWYM I TECHNICZNYM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III.1) WARUNKI UDZIAŁU W POSTĘPOWANIU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III.1.1) Kompetencje lub uprawnienia do prowadzenia określonej działalności zawodowej, o ile wynika to z odrębnych przepisów</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Określenie warunków: Zamawiający nie precyzuje warunku, ocena na podstawie oświadczenia o spełnieniu warunków udziału w postępowaniu metodą spełnia / nie spełnia </w:t>
      </w:r>
      <w:r w:rsidRPr="00EE0403">
        <w:rPr>
          <w:rFonts w:asciiTheme="minorHAnsi" w:eastAsia="Times New Roman" w:hAnsiTheme="minorHAnsi" w:cs="Times New Roman"/>
          <w:sz w:val="18"/>
          <w:szCs w:val="18"/>
          <w:lang w:eastAsia="pl-PL"/>
        </w:rPr>
        <w:br/>
        <w:t xml:space="preserve">Informacje dodatkowe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III.1.2) Sytuacja finansowa lub ekonomiczna </w:t>
      </w:r>
      <w:r w:rsidRPr="00EE0403">
        <w:rPr>
          <w:rFonts w:asciiTheme="minorHAnsi" w:eastAsia="Times New Roman" w:hAnsiTheme="minorHAnsi" w:cs="Times New Roman"/>
          <w:sz w:val="18"/>
          <w:szCs w:val="18"/>
          <w:lang w:eastAsia="pl-PL"/>
        </w:rPr>
        <w:br/>
        <w:t xml:space="preserve">Określenie warunków: Zamawiający nie precyzuje warunku, ocena na podstawie oświadczenia o spełnieniu warunków udziału w postępowaniu metodą spełnia / nie spełnia </w:t>
      </w:r>
      <w:r w:rsidRPr="00EE0403">
        <w:rPr>
          <w:rFonts w:asciiTheme="minorHAnsi" w:eastAsia="Times New Roman" w:hAnsiTheme="minorHAnsi" w:cs="Times New Roman"/>
          <w:sz w:val="18"/>
          <w:szCs w:val="18"/>
          <w:lang w:eastAsia="pl-PL"/>
        </w:rPr>
        <w:br/>
        <w:t xml:space="preserve">Informacje dodatkowe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III.1.3) Zdolność techniczna lub zawodowa </w:t>
      </w:r>
      <w:r w:rsidRPr="00EE0403">
        <w:rPr>
          <w:rFonts w:asciiTheme="minorHAnsi" w:eastAsia="Times New Roman" w:hAnsiTheme="minorHAnsi" w:cs="Times New Roman"/>
          <w:sz w:val="18"/>
          <w:szCs w:val="18"/>
          <w:lang w:eastAsia="pl-PL"/>
        </w:rPr>
        <w:br/>
        <w:t xml:space="preserve">Określenie warunków: Warunek zostanie uznany za spełniony, jeżeli Wykonawca wykaże, iż w okresie ostatnich pięciu lat przed upływem terminu składania ofert, a jeżeli okres prowadzenia działalności jest krótszy – w tym okresie, wykonał co najmniej 1 robotę budowlaną o wartości minimum 200 000,00 zł brutto, polegającą na budowie, modernizacji, przebudowie lub remoncie dróg, ulic o nawierzchni bitumicznej, ocena na podstawie wykazu robót budowlanych oraz załączonych dowodów określających, czy roboty te zostały wykonane w sposób należyty oraz wskazujących, czy zostały wykonane zgodnie z zasadami sztuki budowlanej i prawidłowo ukończone metodą spełnia / nie spełnia </w:t>
      </w:r>
      <w:r w:rsidRPr="00EE0403">
        <w:rPr>
          <w:rFonts w:asciiTheme="minorHAnsi" w:eastAsia="Times New Roman" w:hAnsiTheme="minorHAnsi"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0403">
        <w:rPr>
          <w:rFonts w:asciiTheme="minorHAnsi" w:eastAsia="Times New Roman" w:hAnsiTheme="minorHAnsi" w:cs="Times New Roman"/>
          <w:sz w:val="18"/>
          <w:szCs w:val="18"/>
          <w:lang w:eastAsia="pl-PL"/>
        </w:rPr>
        <w:br/>
        <w:t xml:space="preserve">Informacje dodatkowe: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III.2) PODSTAWY WYKLUCZENIA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III.2.1) Podstawy wykluczenia określone w art. 24 ust. 1 ustawy </w:t>
      </w:r>
      <w:proofErr w:type="spellStart"/>
      <w:r w:rsidRPr="00EE0403">
        <w:rPr>
          <w:rFonts w:asciiTheme="minorHAnsi" w:eastAsia="Times New Roman" w:hAnsiTheme="minorHAnsi" w:cs="Times New Roman"/>
          <w:b/>
          <w:bCs/>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III.2.2) Zamawiający przewiduje wykluczenie wykonawcy na podstawie art. 24 ust. 5 ustawy </w:t>
      </w:r>
      <w:proofErr w:type="spellStart"/>
      <w:r w:rsidRPr="00EE0403">
        <w:rPr>
          <w:rFonts w:asciiTheme="minorHAnsi" w:eastAsia="Times New Roman" w:hAnsiTheme="minorHAnsi" w:cs="Times New Roman"/>
          <w:b/>
          <w:bCs/>
          <w:sz w:val="18"/>
          <w:szCs w:val="18"/>
          <w:lang w:eastAsia="pl-PL"/>
        </w:rPr>
        <w:t>Pzp</w:t>
      </w:r>
      <w:proofErr w:type="spellEnd"/>
      <w:r w:rsidRPr="00EE0403">
        <w:rPr>
          <w:rFonts w:asciiTheme="minorHAnsi" w:eastAsia="Times New Roman" w:hAnsiTheme="minorHAnsi" w:cs="Times New Roman"/>
          <w:sz w:val="18"/>
          <w:szCs w:val="18"/>
          <w:lang w:eastAsia="pl-PL"/>
        </w:rPr>
        <w:t xml:space="preserve"> Tak Zamawiający przewiduje następujące fakultatywne podstawy wykluczenia: Tak (podstawa wykluczenia określona w art. 24 ust. 5 pkt 1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2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3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4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5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6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7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Tak (podstawa wykluczenia określona w art. 24 ust. 5 pkt 8 ustawy </w:t>
      </w:r>
      <w:proofErr w:type="spellStart"/>
      <w:r w:rsidRPr="00EE0403">
        <w:rPr>
          <w:rFonts w:asciiTheme="minorHAnsi" w:eastAsia="Times New Roman" w:hAnsiTheme="minorHAnsi" w:cs="Times New Roman"/>
          <w:sz w:val="18"/>
          <w:szCs w:val="18"/>
          <w:lang w:eastAsia="pl-PL"/>
        </w:rPr>
        <w:t>Pzp</w:t>
      </w:r>
      <w:proofErr w:type="spellEnd"/>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Oświadczenie o niepodleganiu wykluczeniu oraz spełnianiu warunków udziału w postępowaniu </w:t>
      </w:r>
      <w:r w:rsidRPr="00EE0403">
        <w:rPr>
          <w:rFonts w:asciiTheme="minorHAnsi" w:eastAsia="Times New Roman" w:hAnsiTheme="minorHAnsi" w:cs="Times New Roman"/>
          <w:sz w:val="18"/>
          <w:szCs w:val="18"/>
          <w:lang w:eastAsia="pl-PL"/>
        </w:rPr>
        <w:br/>
        <w:t xml:space="preserve">Tak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Oświadczenie o spełnianiu kryteriów selekcji </w:t>
      </w:r>
      <w:r w:rsidRPr="00EE0403">
        <w:rPr>
          <w:rFonts w:asciiTheme="minorHAnsi" w:eastAsia="Times New Roman" w:hAnsiTheme="minorHAnsi" w:cs="Times New Roman"/>
          <w:sz w:val="18"/>
          <w:szCs w:val="18"/>
          <w:lang w:eastAsia="pl-PL"/>
        </w:rPr>
        <w:b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III.5.1) W ZAKRESIE SPEŁNIANIA WARUNKÓW UDZIAŁU W POSTĘPOWANIU:</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w:t>
      </w:r>
      <w:r w:rsidRPr="00EE0403">
        <w:rPr>
          <w:rFonts w:asciiTheme="minorHAnsi" w:eastAsia="Times New Roman" w:hAnsiTheme="minorHAnsi" w:cs="Times New Roman"/>
          <w:sz w:val="18"/>
          <w:szCs w:val="18"/>
          <w:lang w:eastAsia="pl-PL"/>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III.5.2) W ZAKRESIE KRYTERIÓW SELEKCJI:</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III.7) INNE DOKUMENTY NIE WYMIENIONE W pkt III.3) - III.6)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u w:val="single"/>
          <w:lang w:eastAsia="pl-PL"/>
        </w:rPr>
        <w:t xml:space="preserve">SEKCJA IV: PROCEDURA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IV.1) OPIS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IV.1.1) Tryb udzielenia zamówienia: </w:t>
      </w:r>
      <w:r w:rsidRPr="00EE0403">
        <w:rPr>
          <w:rFonts w:asciiTheme="minorHAnsi" w:eastAsia="Times New Roman" w:hAnsiTheme="minorHAnsi" w:cs="Times New Roman"/>
          <w:sz w:val="18"/>
          <w:szCs w:val="18"/>
          <w:lang w:eastAsia="pl-PL"/>
        </w:rPr>
        <w:t xml:space="preserve">Przetarg nieograniczony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IV.1.2) Zamawiający żąda wniesienia wadium:</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Tak </w:t>
      </w:r>
      <w:r w:rsidRPr="00EE0403">
        <w:rPr>
          <w:rFonts w:asciiTheme="minorHAnsi" w:eastAsia="Times New Roman" w:hAnsiTheme="minorHAnsi" w:cs="Times New Roman"/>
          <w:sz w:val="18"/>
          <w:szCs w:val="18"/>
          <w:lang w:eastAsia="pl-PL"/>
        </w:rPr>
        <w:br/>
        <w:t xml:space="preserve">Informacja na temat wadium </w:t>
      </w:r>
      <w:r w:rsidRPr="00EE0403">
        <w:rPr>
          <w:rFonts w:asciiTheme="minorHAnsi" w:eastAsia="Times New Roman" w:hAnsiTheme="minorHAnsi" w:cs="Times New Roman"/>
          <w:sz w:val="18"/>
          <w:szCs w:val="18"/>
          <w:lang w:eastAsia="pl-PL"/>
        </w:rPr>
        <w:br/>
        <w:t xml:space="preserve">Zamawiający żąda od wykonawców wniesienia wadium w kwocie 5.000,00 zł (słownie: pięć tysięcy zł 00/100).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IV.1.3) Przewiduje się udzielenie zaliczek na poczet wykonania zamówienia:</w:t>
      </w:r>
      <w:r w:rsidRPr="00EE0403">
        <w:rPr>
          <w:rFonts w:asciiTheme="minorHAnsi" w:eastAsia="Times New Roman" w:hAnsiTheme="minorHAnsi" w:cs="Times New Roman"/>
          <w:sz w:val="18"/>
          <w:szCs w:val="18"/>
          <w:lang w:eastAsia="pl-PL"/>
        </w:rPr>
        <w:t xml:space="preserv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Należy podać informacje na temat udzielania zaliczek: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IV.1.4) Wymaga się złożenia ofert w postaci katalogów elektronicznych lub dołączenia do ofert katalogów elektronicznych: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Dopuszcza się złożenie ofert w postaci katalogów elektronicznych lub dołączenia do ofert katalogów elektronicznych: </w:t>
      </w:r>
      <w:r w:rsidRPr="00EE0403">
        <w:rPr>
          <w:rFonts w:asciiTheme="minorHAnsi" w:eastAsia="Times New Roman" w:hAnsiTheme="minorHAnsi" w:cs="Times New Roman"/>
          <w:sz w:val="18"/>
          <w:szCs w:val="18"/>
          <w:lang w:eastAsia="pl-PL"/>
        </w:rPr>
        <w:br/>
        <w:t xml:space="preserve">Nie </w:t>
      </w:r>
      <w:r w:rsidRPr="00EE0403">
        <w:rPr>
          <w:rFonts w:asciiTheme="minorHAnsi" w:eastAsia="Times New Roman" w:hAnsiTheme="minorHAnsi" w:cs="Times New Roman"/>
          <w:sz w:val="18"/>
          <w:szCs w:val="18"/>
          <w:lang w:eastAsia="pl-PL"/>
        </w:rPr>
        <w:br/>
        <w:t xml:space="preserve">Informacje dodatkowe: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IV.1.5.) Wymaga się złożenia oferty wariantowej: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Dopuszcza się złożenie oferty wariantowej </w:t>
      </w:r>
      <w:r w:rsidRPr="00EE0403">
        <w:rPr>
          <w:rFonts w:asciiTheme="minorHAnsi" w:eastAsia="Times New Roman" w:hAnsiTheme="minorHAnsi" w:cs="Times New Roman"/>
          <w:sz w:val="18"/>
          <w:szCs w:val="18"/>
          <w:lang w:eastAsia="pl-PL"/>
        </w:rPr>
        <w:br/>
        <w:t xml:space="preserve">Nie </w:t>
      </w:r>
      <w:r w:rsidRPr="00EE0403">
        <w:rPr>
          <w:rFonts w:asciiTheme="minorHAnsi" w:eastAsia="Times New Roman" w:hAnsiTheme="minorHAnsi" w:cs="Times New Roman"/>
          <w:sz w:val="18"/>
          <w:szCs w:val="18"/>
          <w:lang w:eastAsia="pl-PL"/>
        </w:rPr>
        <w:br/>
        <w:t xml:space="preserve">Złożenie oferty wariantowej dopuszcza się tylko z jednoczesnym złożeniem oferty zasadniczej: </w:t>
      </w:r>
      <w:r w:rsidRPr="00EE0403">
        <w:rPr>
          <w:rFonts w:asciiTheme="minorHAnsi" w:eastAsia="Times New Roman" w:hAnsiTheme="minorHAnsi" w:cs="Times New Roman"/>
          <w:sz w:val="18"/>
          <w:szCs w:val="18"/>
          <w:lang w:eastAsia="pl-PL"/>
        </w:rPr>
        <w:br/>
        <w:t xml:space="preserve">Nie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IV.1.6) Przewidywana liczba wykonawców, którzy zostaną zaproszeni do udziału w postępowaniu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i/>
          <w:iCs/>
          <w:sz w:val="18"/>
          <w:szCs w:val="18"/>
          <w:lang w:eastAsia="pl-PL"/>
        </w:rPr>
        <w:t xml:space="preserve">(przetarg ograniczony, negocjacje z ogłoszeniem, dialog konkurencyjny, partnerstwo innowacyjne)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Liczba wykonawców   </w:t>
      </w:r>
      <w:r w:rsidRPr="00EE0403">
        <w:rPr>
          <w:rFonts w:asciiTheme="minorHAnsi" w:eastAsia="Times New Roman" w:hAnsiTheme="minorHAnsi" w:cs="Times New Roman"/>
          <w:sz w:val="18"/>
          <w:szCs w:val="18"/>
          <w:lang w:eastAsia="pl-PL"/>
        </w:rPr>
        <w:br/>
        <w:t xml:space="preserve">Przewidywana minimalna liczba wykonawców </w:t>
      </w:r>
      <w:r w:rsidRPr="00EE0403">
        <w:rPr>
          <w:rFonts w:asciiTheme="minorHAnsi" w:eastAsia="Times New Roman" w:hAnsiTheme="minorHAnsi" w:cs="Times New Roman"/>
          <w:sz w:val="18"/>
          <w:szCs w:val="18"/>
          <w:lang w:eastAsia="pl-PL"/>
        </w:rPr>
        <w:br/>
        <w:t xml:space="preserve">Maksymalna liczba wykonawców   </w:t>
      </w:r>
      <w:r w:rsidRPr="00EE0403">
        <w:rPr>
          <w:rFonts w:asciiTheme="minorHAnsi" w:eastAsia="Times New Roman" w:hAnsiTheme="minorHAnsi" w:cs="Times New Roman"/>
          <w:sz w:val="18"/>
          <w:szCs w:val="18"/>
          <w:lang w:eastAsia="pl-PL"/>
        </w:rPr>
        <w:br/>
        <w:t xml:space="preserve">Kryteria selekcji wykonawców: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IV.1.7) Informacje na temat umowy ramowej lub dynamicznego systemu zakupów: </w:t>
      </w:r>
    </w:p>
    <w:p w:rsidR="00EE0403" w:rsidRDefault="00EE0403" w:rsidP="00EE0403">
      <w:pPr>
        <w:rPr>
          <w:rFonts w:asciiTheme="minorHAnsi" w:eastAsia="Times New Roman" w:hAnsiTheme="minorHAnsi" w:cs="Times New Roman"/>
          <w:sz w:val="18"/>
          <w:szCs w:val="18"/>
          <w:lang w:eastAsia="pl-PL"/>
        </w:rPr>
      </w:pPr>
      <w:r>
        <w:rPr>
          <w:rFonts w:asciiTheme="minorHAnsi" w:eastAsia="Times New Roman" w:hAnsiTheme="minorHAnsi" w:cs="Times New Roman"/>
          <w:sz w:val="18"/>
          <w:szCs w:val="18"/>
          <w:lang w:eastAsia="pl-PL"/>
        </w:rPr>
        <w:t xml:space="preserve">Umowa ramowa będzie zawarta: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Czy przewiduje się ograniczenie licz</w:t>
      </w:r>
      <w:r>
        <w:rPr>
          <w:rFonts w:asciiTheme="minorHAnsi" w:eastAsia="Times New Roman" w:hAnsiTheme="minorHAnsi" w:cs="Times New Roman"/>
          <w:sz w:val="18"/>
          <w:szCs w:val="18"/>
          <w:lang w:eastAsia="pl-PL"/>
        </w:rPr>
        <w:t xml:space="preserve">by uczestników umowy ramowej: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Przewidziana maksymalna licz</w:t>
      </w:r>
      <w:r>
        <w:rPr>
          <w:rFonts w:asciiTheme="minorHAnsi" w:eastAsia="Times New Roman" w:hAnsiTheme="minorHAnsi" w:cs="Times New Roman"/>
          <w:sz w:val="18"/>
          <w:szCs w:val="18"/>
          <w:lang w:eastAsia="pl-PL"/>
        </w:rPr>
        <w:t xml:space="preserve">ba uczestników umowy ramowej: </w:t>
      </w:r>
      <w:r>
        <w:rPr>
          <w:rFonts w:asciiTheme="minorHAnsi" w:eastAsia="Times New Roman" w:hAnsiTheme="minorHAnsi" w:cs="Times New Roman"/>
          <w:sz w:val="18"/>
          <w:szCs w:val="18"/>
          <w:lang w:eastAsia="pl-PL"/>
        </w:rPr>
        <w:br/>
        <w:t xml:space="preserve">Informacje dodatkowe: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Zamówienie obejmuje ustanowienie </w:t>
      </w:r>
      <w:r>
        <w:rPr>
          <w:rFonts w:asciiTheme="minorHAnsi" w:eastAsia="Times New Roman" w:hAnsiTheme="minorHAnsi" w:cs="Times New Roman"/>
          <w:sz w:val="18"/>
          <w:szCs w:val="18"/>
          <w:lang w:eastAsia="pl-PL"/>
        </w:rPr>
        <w:t xml:space="preserve">dynamicznego systemu zakupów: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Adres strony internetowej, na której będą zamieszczone dodatkowe informacje dotyczące </w:t>
      </w:r>
      <w:r>
        <w:rPr>
          <w:rFonts w:asciiTheme="minorHAnsi" w:eastAsia="Times New Roman" w:hAnsiTheme="minorHAnsi" w:cs="Times New Roman"/>
          <w:sz w:val="18"/>
          <w:szCs w:val="18"/>
          <w:lang w:eastAsia="pl-PL"/>
        </w:rPr>
        <w:t xml:space="preserve">dynamicznego systemu zakupów: </w:t>
      </w:r>
      <w:r>
        <w:rPr>
          <w:rFonts w:asciiTheme="minorHAnsi" w:eastAsia="Times New Roman" w:hAnsiTheme="minorHAnsi" w:cs="Times New Roman"/>
          <w:sz w:val="18"/>
          <w:szCs w:val="18"/>
          <w:lang w:eastAsia="pl-PL"/>
        </w:rPr>
        <w:br/>
        <w:t xml:space="preserve">Informacje dodatkowe: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W ramach umowy ramowej/dynamicznego systemu zakupów dopuszcza się złożenie ofert w form</w:t>
      </w:r>
      <w:r>
        <w:rPr>
          <w:rFonts w:asciiTheme="minorHAnsi" w:eastAsia="Times New Roman" w:hAnsiTheme="minorHAnsi" w:cs="Times New Roman"/>
          <w:sz w:val="18"/>
          <w:szCs w:val="18"/>
          <w:lang w:eastAsia="pl-PL"/>
        </w:rPr>
        <w:t xml:space="preserve">ie katalogów elektronicznych: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Przewiduje się pobranie ze złożonych katalogów elektronicznych informacji potrzebnych do sporządzenia ofert w ramach umowy ramowej/dynamicznego systemu zakupów: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 xml:space="preserve">IV.1.8) Aukcja elektroniczna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Przewidziane jest przeprowadzenie aukcji elektronicznej </w:t>
      </w:r>
      <w:r w:rsidRPr="00EE0403">
        <w:rPr>
          <w:rFonts w:asciiTheme="minorHAnsi" w:eastAsia="Times New Roman" w:hAnsiTheme="minorHAnsi" w:cs="Times New Roman"/>
          <w:i/>
          <w:iCs/>
          <w:sz w:val="18"/>
          <w:szCs w:val="18"/>
          <w:lang w:eastAsia="pl-PL"/>
        </w:rPr>
        <w:t xml:space="preserve">(przetarg nieograniczony, przetarg ograniczony, negocjacje z ogłoszeniem) </w:t>
      </w:r>
      <w:r w:rsidRPr="00EE0403">
        <w:rPr>
          <w:rFonts w:asciiTheme="minorHAnsi" w:eastAsia="Times New Roman" w:hAnsiTheme="minorHAnsi" w:cs="Times New Roman"/>
          <w:sz w:val="18"/>
          <w:szCs w:val="18"/>
          <w:lang w:eastAsia="pl-PL"/>
        </w:rPr>
        <w:t xml:space="preserve">Nie </w:t>
      </w:r>
      <w:r w:rsidRPr="00EE0403">
        <w:rPr>
          <w:rFonts w:asciiTheme="minorHAnsi" w:eastAsia="Times New Roman" w:hAnsiTheme="minorHAnsi" w:cs="Times New Roman"/>
          <w:sz w:val="18"/>
          <w:szCs w:val="18"/>
          <w:lang w:eastAsia="pl-PL"/>
        </w:rPr>
        <w:br/>
        <w:t xml:space="preserve">Należy podać adres strony internetowej, na której aukcja będzie prowadzona: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Należy wskazać elementy, których wartości będą przedmiotem aukcji elektronicznej: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lastRenderedPageBreak/>
        <w:t>Przewiduje się ograniczenia co do przedstawionych wartości, wynikające z opisu przedmiotu zamówienia:</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t xml:space="preserve">Należy podać, które informacje zostaną udostępnione wykonawcom w trakcie aukcji elektronicznej oraz jaki będzie termin ich udostępnienia: </w:t>
      </w:r>
      <w:r w:rsidRPr="00EE0403">
        <w:rPr>
          <w:rFonts w:asciiTheme="minorHAnsi" w:eastAsia="Times New Roman" w:hAnsiTheme="minorHAnsi" w:cs="Times New Roman"/>
          <w:sz w:val="18"/>
          <w:szCs w:val="18"/>
          <w:lang w:eastAsia="pl-PL"/>
        </w:rPr>
        <w:br/>
        <w:t xml:space="preserve">Informacje dotyczące przebiegu aukcji elektronicznej: </w:t>
      </w:r>
      <w:r w:rsidRPr="00EE0403">
        <w:rPr>
          <w:rFonts w:asciiTheme="minorHAnsi" w:eastAsia="Times New Roman" w:hAnsiTheme="minorHAnsi"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EE0403">
        <w:rPr>
          <w:rFonts w:asciiTheme="minorHAnsi" w:eastAsia="Times New Roman" w:hAnsiTheme="minorHAnsi" w:cs="Times New Roman"/>
          <w:sz w:val="18"/>
          <w:szCs w:val="18"/>
          <w:lang w:eastAsia="pl-PL"/>
        </w:rPr>
        <w:br/>
        <w:t xml:space="preserve">Informacje dotyczące wykorzystywanego sprzętu elektronicznego, rozwiązań i specyfikacji technicznych w zakresie połączeń: </w:t>
      </w:r>
      <w:r w:rsidRPr="00EE0403">
        <w:rPr>
          <w:rFonts w:asciiTheme="minorHAnsi" w:eastAsia="Times New Roman" w:hAnsiTheme="minorHAnsi" w:cs="Times New Roman"/>
          <w:sz w:val="18"/>
          <w:szCs w:val="18"/>
          <w:lang w:eastAsia="pl-PL"/>
        </w:rPr>
        <w:br/>
        <w:t xml:space="preserve">Wymagania dotyczące rejestracji i identyfikacji wykonawców w aukcji elektronicznej: </w:t>
      </w:r>
      <w:r w:rsidRPr="00EE0403">
        <w:rPr>
          <w:rFonts w:asciiTheme="minorHAnsi" w:eastAsia="Times New Roman" w:hAnsiTheme="minorHAnsi" w:cs="Times New Roman"/>
          <w:sz w:val="18"/>
          <w:szCs w:val="18"/>
          <w:lang w:eastAsia="pl-PL"/>
        </w:rPr>
        <w:br/>
        <w:t xml:space="preserve">Informacje o liczbie etapów aukcji elektronicznej i czasie ich trwania: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t xml:space="preserve">Czas trwania: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t xml:space="preserve">Czy wykonawcy, którzy nie złożyli nowych postąpień, zostaną zakwalifikowani do następnego etapu: </w:t>
      </w:r>
      <w:r w:rsidRPr="00EE0403">
        <w:rPr>
          <w:rFonts w:asciiTheme="minorHAnsi" w:eastAsia="Times New Roman" w:hAnsiTheme="minorHAnsi" w:cs="Times New Roman"/>
          <w:sz w:val="18"/>
          <w:szCs w:val="18"/>
          <w:lang w:eastAsia="pl-PL"/>
        </w:rPr>
        <w:br/>
        <w:t xml:space="preserve">Warunki zamknięcia aukcji elektronicznej: </w:t>
      </w:r>
      <w:r w:rsidRPr="00EE0403">
        <w:rPr>
          <w:rFonts w:asciiTheme="minorHAnsi" w:eastAsia="Times New Roman" w:hAnsiTheme="minorHAnsi" w:cs="Times New Roman"/>
          <w:sz w:val="18"/>
          <w:szCs w:val="18"/>
          <w:lang w:eastAsia="pl-PL"/>
        </w:rPr>
        <w:br/>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IV.2) KRYTERIA OCENY OFERT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IV.2.1) Kryteria oceny ofert: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IV.2.2) Kryteria</w:t>
      </w:r>
      <w:r w:rsidRPr="00EE0403">
        <w:rPr>
          <w:rFonts w:asciiTheme="minorHAnsi" w:eastAsia="Times New Roman" w:hAnsiTheme="minorHAnsi"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8"/>
        <w:gridCol w:w="758"/>
      </w:tblGrid>
      <w:tr w:rsidR="00EE0403" w:rsidRPr="00EE0403" w:rsidTr="00EE0403">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Znaczenie</w:t>
            </w:r>
          </w:p>
        </w:tc>
      </w:tr>
      <w:tr w:rsidR="00EE0403" w:rsidRPr="00EE0403" w:rsidTr="00EE0403">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60,00</w:t>
            </w:r>
          </w:p>
        </w:tc>
      </w:tr>
      <w:tr w:rsidR="00EE0403" w:rsidRPr="00EE0403" w:rsidTr="00EE0403">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40,00</w:t>
            </w:r>
          </w:p>
        </w:tc>
      </w:tr>
    </w:tbl>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IV.2.3) Zastosowanie procedury, o której mowa w art. 24aa ust. 1 ustawy </w:t>
      </w:r>
      <w:proofErr w:type="spellStart"/>
      <w:r w:rsidRPr="00EE0403">
        <w:rPr>
          <w:rFonts w:asciiTheme="minorHAnsi" w:eastAsia="Times New Roman" w:hAnsiTheme="minorHAnsi" w:cs="Times New Roman"/>
          <w:b/>
          <w:bCs/>
          <w:sz w:val="18"/>
          <w:szCs w:val="18"/>
          <w:lang w:eastAsia="pl-PL"/>
        </w:rPr>
        <w:t>Pzp</w:t>
      </w:r>
      <w:proofErr w:type="spellEnd"/>
      <w:r w:rsidRPr="00EE0403">
        <w:rPr>
          <w:rFonts w:asciiTheme="minorHAnsi" w:eastAsia="Times New Roman" w:hAnsiTheme="minorHAnsi" w:cs="Times New Roman"/>
          <w:b/>
          <w:bCs/>
          <w:sz w:val="18"/>
          <w:szCs w:val="18"/>
          <w:lang w:eastAsia="pl-PL"/>
        </w:rPr>
        <w:t xml:space="preserve"> </w:t>
      </w:r>
      <w:r w:rsidRPr="00EE0403">
        <w:rPr>
          <w:rFonts w:asciiTheme="minorHAnsi" w:eastAsia="Times New Roman" w:hAnsiTheme="minorHAnsi" w:cs="Times New Roman"/>
          <w:sz w:val="18"/>
          <w:szCs w:val="18"/>
          <w:lang w:eastAsia="pl-PL"/>
        </w:rPr>
        <w:t xml:space="preserve">(przetarg nieograniczony) </w:t>
      </w:r>
      <w:r w:rsidRPr="00EE0403">
        <w:rPr>
          <w:rFonts w:asciiTheme="minorHAnsi" w:eastAsia="Times New Roman" w:hAnsiTheme="minorHAnsi" w:cs="Times New Roman"/>
          <w:sz w:val="18"/>
          <w:szCs w:val="18"/>
          <w:lang w:eastAsia="pl-PL"/>
        </w:rPr>
        <w:br/>
        <w:t xml:space="preserve">Tak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IV.3) Negocjacje z ogłoszeniem, dialog konkurencyjny, partnerstwo innowacyjne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IV.3.1) Informacje na temat negocjacji z ogłoszeniem</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 xml:space="preserve">Minimalne wymagania, które muszą spełniać wszystkie oferty: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t xml:space="preserve">Przewidziane jest zastrzeżenie prawa do udzielenia zamówienia na podstawie ofert wstępnych bez przeprowadzenia negocjacji </w:t>
      </w:r>
      <w:r w:rsidRPr="00EE0403">
        <w:rPr>
          <w:rFonts w:asciiTheme="minorHAnsi" w:eastAsia="Times New Roman" w:hAnsiTheme="minorHAnsi" w:cs="Times New Roman"/>
          <w:sz w:val="18"/>
          <w:szCs w:val="18"/>
          <w:lang w:eastAsia="pl-PL"/>
        </w:rPr>
        <w:br/>
        <w:t xml:space="preserve">Przewidziany jest podział negocjacji na etapy w celu ograniczenia liczby ofert: </w:t>
      </w:r>
      <w:r w:rsidRPr="00EE0403">
        <w:rPr>
          <w:rFonts w:asciiTheme="minorHAnsi" w:eastAsia="Times New Roman" w:hAnsiTheme="minorHAnsi" w:cs="Times New Roman"/>
          <w:sz w:val="18"/>
          <w:szCs w:val="18"/>
          <w:lang w:eastAsia="pl-PL"/>
        </w:rPr>
        <w:br/>
        <w:t>Należy podać informacje na temat etapów negocjacji (w tym liczbę eta</w:t>
      </w:r>
      <w:r>
        <w:rPr>
          <w:rFonts w:asciiTheme="minorHAnsi" w:eastAsia="Times New Roman" w:hAnsiTheme="minorHAnsi" w:cs="Times New Roman"/>
          <w:sz w:val="18"/>
          <w:szCs w:val="18"/>
          <w:lang w:eastAsia="pl-PL"/>
        </w:rPr>
        <w:t xml:space="preserve">pów): </w:t>
      </w:r>
      <w:r>
        <w:rPr>
          <w:rFonts w:asciiTheme="minorHAnsi" w:eastAsia="Times New Roman" w:hAnsiTheme="minorHAnsi" w:cs="Times New Roman"/>
          <w:sz w:val="18"/>
          <w:szCs w:val="18"/>
          <w:lang w:eastAsia="pl-PL"/>
        </w:rPr>
        <w:br/>
      </w:r>
      <w:r>
        <w:rPr>
          <w:rFonts w:asciiTheme="minorHAnsi" w:eastAsia="Times New Roman" w:hAnsiTheme="minorHAnsi" w:cs="Times New Roman"/>
          <w:sz w:val="18"/>
          <w:szCs w:val="18"/>
          <w:lang w:eastAsia="pl-PL"/>
        </w:rPr>
        <w:br/>
        <w:t xml:space="preserve">Informacje dodatkowe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IV.3.2) Informacje na temat dialogu konkurencyjnego</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Opis potrzeb i wymagań zamawiającego lub informacja o s</w:t>
      </w:r>
      <w:r>
        <w:rPr>
          <w:rFonts w:asciiTheme="minorHAnsi" w:eastAsia="Times New Roman" w:hAnsiTheme="minorHAnsi" w:cs="Times New Roman"/>
          <w:sz w:val="18"/>
          <w:szCs w:val="18"/>
          <w:lang w:eastAsia="pl-PL"/>
        </w:rPr>
        <w:t xml:space="preserve">posobie uzyskania tego opisu: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Informacja o wysokości nagród dla wykonawców, którzy podczas dialogu konkurencyjnego przedstawili rozwiązania stanowiące podstawę do składania ofert, jeżeli za</w:t>
      </w:r>
      <w:r>
        <w:rPr>
          <w:rFonts w:asciiTheme="minorHAnsi" w:eastAsia="Times New Roman" w:hAnsiTheme="minorHAnsi" w:cs="Times New Roman"/>
          <w:sz w:val="18"/>
          <w:szCs w:val="18"/>
          <w:lang w:eastAsia="pl-PL"/>
        </w:rPr>
        <w:t xml:space="preserve">mawiający przewiduje nagrody: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Wstę</w:t>
      </w:r>
      <w:r>
        <w:rPr>
          <w:rFonts w:asciiTheme="minorHAnsi" w:eastAsia="Times New Roman" w:hAnsiTheme="minorHAnsi" w:cs="Times New Roman"/>
          <w:sz w:val="18"/>
          <w:szCs w:val="18"/>
          <w:lang w:eastAsia="pl-PL"/>
        </w:rPr>
        <w:t xml:space="preserve">pny harmonogram postępowania: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Podział dialogu na etapy w celu ograniczenia liczby rozwiązań: </w:t>
      </w:r>
      <w:r w:rsidRPr="00EE0403">
        <w:rPr>
          <w:rFonts w:asciiTheme="minorHAnsi" w:eastAsia="Times New Roman" w:hAnsiTheme="minorHAnsi" w:cs="Times New Roman"/>
          <w:sz w:val="18"/>
          <w:szCs w:val="18"/>
          <w:lang w:eastAsia="pl-PL"/>
        </w:rPr>
        <w:br/>
        <w:t>Należy podać informa</w:t>
      </w:r>
      <w:r>
        <w:rPr>
          <w:rFonts w:asciiTheme="minorHAnsi" w:eastAsia="Times New Roman" w:hAnsiTheme="minorHAnsi" w:cs="Times New Roman"/>
          <w:sz w:val="18"/>
          <w:szCs w:val="18"/>
          <w:lang w:eastAsia="pl-PL"/>
        </w:rPr>
        <w:t xml:space="preserve">cje na temat etapów dialogu: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Informacje dodatkowe: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IV.3.3) Informacje na temat partnerstwa innowacyjnego</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t>Elementy opisu przedmiotu zamówienia definiujące minimalne wymagania, którym muszą</w:t>
      </w:r>
      <w:r>
        <w:rPr>
          <w:rFonts w:asciiTheme="minorHAnsi" w:eastAsia="Times New Roman" w:hAnsiTheme="minorHAnsi" w:cs="Times New Roman"/>
          <w:sz w:val="18"/>
          <w:szCs w:val="18"/>
          <w:lang w:eastAsia="pl-PL"/>
        </w:rPr>
        <w:t xml:space="preserve"> odpowiadać wszystkie oferty: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Podział negocjacji na etapy w celu ograniczeniu liczby ofert podlegających negocjacjom poprzez zastosowanie kryteriów oceny ofert wskazanych w specyfikacji i</w:t>
      </w:r>
      <w:r>
        <w:rPr>
          <w:rFonts w:asciiTheme="minorHAnsi" w:eastAsia="Times New Roman" w:hAnsiTheme="minorHAnsi" w:cs="Times New Roman"/>
          <w:sz w:val="18"/>
          <w:szCs w:val="18"/>
          <w:lang w:eastAsia="pl-PL"/>
        </w:rPr>
        <w:t xml:space="preserve">stotnych warunków zamówienia: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Informacje dodatkowe: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IV.4) Licytacja elektroniczna </w:t>
      </w:r>
      <w:r w:rsidRPr="00EE0403">
        <w:rPr>
          <w:rFonts w:asciiTheme="minorHAnsi" w:eastAsia="Times New Roman" w:hAnsiTheme="minorHAnsi" w:cs="Times New Roman"/>
          <w:sz w:val="18"/>
          <w:szCs w:val="18"/>
          <w:lang w:eastAsia="pl-PL"/>
        </w:rPr>
        <w:br/>
        <w:t xml:space="preserve">Adres strony internetowej, na której będzie prowadzona licytacja elektroniczna: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Adres strony internetowej, na której jest dostępny opis przedmiotu zamówienia w licytacji elektronicznej: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Wymagania dotyczące rejestracji i identyfikacji wykonawców w licytacji elektronicznej, w tym wymagania techniczne urządzeń informatycznych: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Sposób postępowania w toku licytacji elektronicznej, w tym określenie minimalnych wysokości postąpień: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Informacje o liczbie etapów licytacji elektronicznej i czasie ich trwania: </w:t>
      </w:r>
    </w:p>
    <w:p w:rsidR="00EE0403" w:rsidRPr="00EE0403" w:rsidRDefault="00EE0403" w:rsidP="00EE0403">
      <w:pPr>
        <w:rPr>
          <w:rFonts w:asciiTheme="minorHAnsi" w:eastAsia="Times New Roman" w:hAnsiTheme="minorHAnsi" w:cs="Times New Roman"/>
          <w:sz w:val="18"/>
          <w:szCs w:val="18"/>
          <w:lang w:eastAsia="pl-PL"/>
        </w:rPr>
      </w:pPr>
      <w:r>
        <w:rPr>
          <w:rFonts w:asciiTheme="minorHAnsi" w:eastAsia="Times New Roman" w:hAnsiTheme="minorHAnsi" w:cs="Times New Roman"/>
          <w:sz w:val="18"/>
          <w:szCs w:val="18"/>
          <w:lang w:eastAsia="pl-PL"/>
        </w:rPr>
        <w:t xml:space="preserve">Czas trwania: </w:t>
      </w:r>
      <w:r>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t xml:space="preserve">Wykonawcy, którzy nie złożyli nowych postąpień, zostaną zakwalifikowani do następnego etapu: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lastRenderedPageBreak/>
        <w:t xml:space="preserve">Termin składania wniosków o dopuszczenie do udziału w licytacji elektronicznej: </w:t>
      </w:r>
      <w:r w:rsidRPr="00EE0403">
        <w:rPr>
          <w:rFonts w:asciiTheme="minorHAnsi" w:eastAsia="Times New Roman" w:hAnsiTheme="minorHAnsi" w:cs="Times New Roman"/>
          <w:sz w:val="18"/>
          <w:szCs w:val="18"/>
          <w:lang w:eastAsia="pl-PL"/>
        </w:rPr>
        <w:br/>
        <w:t xml:space="preserve">Data: godzina: </w:t>
      </w:r>
      <w:r w:rsidRPr="00EE0403">
        <w:rPr>
          <w:rFonts w:asciiTheme="minorHAnsi" w:eastAsia="Times New Roman" w:hAnsiTheme="minorHAnsi" w:cs="Times New Roman"/>
          <w:sz w:val="18"/>
          <w:szCs w:val="18"/>
          <w:lang w:eastAsia="pl-PL"/>
        </w:rPr>
        <w:br/>
        <w:t xml:space="preserve">Termin otwarcia licytacji elektronicznej: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Termin i warunki zamknięcia licytacji elektronicznej: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Istotne dla stron postanowienia, które zostaną wprowadzone do treści zawieranej umowy w sprawie zamówienia publicznego, albo ogólne warunki umowy, albo wzór umowy: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Wymagania dotyczące zabezpieczenia należytego wykonania umowy: </w:t>
      </w: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sz w:val="18"/>
          <w:szCs w:val="18"/>
          <w:lang w:eastAsia="pl-PL"/>
        </w:rPr>
        <w:t xml:space="preserve">Informacje dodatkowe: </w:t>
      </w:r>
    </w:p>
    <w:p w:rsidR="00EE0403" w:rsidRDefault="00EE0403" w:rsidP="00EE0403">
      <w:pPr>
        <w:rPr>
          <w:rFonts w:asciiTheme="minorHAnsi" w:eastAsia="Times New Roman" w:hAnsiTheme="minorHAnsi" w:cs="Times New Roman"/>
          <w:b/>
          <w:bCs/>
          <w:sz w:val="18"/>
          <w:szCs w:val="18"/>
          <w:lang w:eastAsia="pl-PL"/>
        </w:rPr>
      </w:pPr>
    </w:p>
    <w:p w:rsidR="00EE0403" w:rsidRPr="00EE0403" w:rsidRDefault="00EE0403" w:rsidP="00EE0403">
      <w:pPr>
        <w:rPr>
          <w:rFonts w:asciiTheme="minorHAnsi" w:eastAsia="Times New Roman" w:hAnsiTheme="minorHAnsi" w:cs="Times New Roman"/>
          <w:sz w:val="18"/>
          <w:szCs w:val="18"/>
          <w:lang w:eastAsia="pl-PL"/>
        </w:rPr>
      </w:pPr>
      <w:r w:rsidRPr="00EE0403">
        <w:rPr>
          <w:rFonts w:asciiTheme="minorHAnsi" w:eastAsia="Times New Roman" w:hAnsiTheme="minorHAnsi" w:cs="Times New Roman"/>
          <w:b/>
          <w:bCs/>
          <w:sz w:val="18"/>
          <w:szCs w:val="18"/>
          <w:lang w:eastAsia="pl-PL"/>
        </w:rPr>
        <w:t>IV.5) ZMIANA UMOWY</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Przewiduje się istotne zmiany postanowień zawartej umowy w stosunku do treści oferty, na podstawie której dokonano wyboru wykonawcy:</w:t>
      </w:r>
      <w:r w:rsidRPr="00EE0403">
        <w:rPr>
          <w:rFonts w:asciiTheme="minorHAnsi" w:eastAsia="Times New Roman" w:hAnsiTheme="minorHAnsi" w:cs="Times New Roman"/>
          <w:sz w:val="18"/>
          <w:szCs w:val="18"/>
          <w:lang w:eastAsia="pl-PL"/>
        </w:rPr>
        <w:t xml:space="preserve"> Tak </w:t>
      </w:r>
      <w:r w:rsidRPr="00EE0403">
        <w:rPr>
          <w:rFonts w:asciiTheme="minorHAnsi" w:eastAsia="Times New Roman" w:hAnsiTheme="minorHAnsi" w:cs="Times New Roman"/>
          <w:sz w:val="18"/>
          <w:szCs w:val="18"/>
          <w:lang w:eastAsia="pl-PL"/>
        </w:rPr>
        <w:br/>
        <w:t xml:space="preserve">Należy wskazać zakres, charakter zmian oraz warunki wprowadzenia zmian: </w:t>
      </w:r>
      <w:r w:rsidRPr="00EE0403">
        <w:rPr>
          <w:rFonts w:asciiTheme="minorHAnsi" w:eastAsia="Times New Roman" w:hAnsiTheme="minorHAnsi" w:cs="Times New Roman"/>
          <w:sz w:val="18"/>
          <w:szCs w:val="18"/>
          <w:lang w:eastAsia="pl-PL"/>
        </w:rPr>
        <w:br/>
        <w:t xml:space="preserve">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 7. Zmiany wynagrodzenia wykonawcy w przypadku wystąpienia robót dodatkowych lub zamiennych, zmniejszenia lub zwiększenia zakresu przedmiotowego niniejszej umowy.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IV.6) INFORMACJE ADMINISTRACYJNE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IV.6.1) Sposób udostępniania informacji o charakterze poufnym </w:t>
      </w:r>
      <w:r w:rsidRPr="00EE0403">
        <w:rPr>
          <w:rFonts w:asciiTheme="minorHAnsi" w:eastAsia="Times New Roman" w:hAnsiTheme="minorHAnsi" w:cs="Times New Roman"/>
          <w:i/>
          <w:iCs/>
          <w:sz w:val="18"/>
          <w:szCs w:val="18"/>
          <w:lang w:eastAsia="pl-PL"/>
        </w:rPr>
        <w:t xml:space="preserve">(jeżeli dotyczy):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Środki służące ochronie informacji o charakterze poufnym</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IV.6.2) Termin składania ofert lub wniosków o dopuszczenie do udziału w postępowaniu: </w:t>
      </w:r>
      <w:r w:rsidRPr="00EE0403">
        <w:rPr>
          <w:rFonts w:asciiTheme="minorHAnsi" w:eastAsia="Times New Roman" w:hAnsiTheme="minorHAnsi" w:cs="Times New Roman"/>
          <w:sz w:val="18"/>
          <w:szCs w:val="18"/>
          <w:lang w:eastAsia="pl-PL"/>
        </w:rPr>
        <w:br/>
        <w:t xml:space="preserve">Data: 2017-07-26, godzina: 09:30, </w:t>
      </w:r>
      <w:r w:rsidRPr="00EE0403">
        <w:rPr>
          <w:rFonts w:asciiTheme="minorHAnsi" w:eastAsia="Times New Roman" w:hAnsiTheme="minorHAnsi" w:cs="Times New Roman"/>
          <w:sz w:val="18"/>
          <w:szCs w:val="18"/>
          <w:lang w:eastAsia="pl-PL"/>
        </w:rPr>
        <w:br/>
        <w:t xml:space="preserve">Skrócenie terminu składania wniosków, ze względu na pilną potrzebę udzielenia zamówienia (przetarg nieograniczony, przetarg ograniczony, negocjacje z ogłoszeniem): </w:t>
      </w:r>
      <w:r w:rsidRPr="00EE0403">
        <w:rPr>
          <w:rFonts w:asciiTheme="minorHAnsi" w:eastAsia="Times New Roman" w:hAnsiTheme="minorHAnsi" w:cs="Times New Roman"/>
          <w:sz w:val="18"/>
          <w:szCs w:val="18"/>
          <w:lang w:eastAsia="pl-PL"/>
        </w:rPr>
        <w:br/>
        <w:t xml:space="preserve">Nie </w:t>
      </w:r>
      <w:r w:rsidRPr="00EE0403">
        <w:rPr>
          <w:rFonts w:asciiTheme="minorHAnsi" w:eastAsia="Times New Roman" w:hAnsiTheme="minorHAnsi" w:cs="Times New Roman"/>
          <w:sz w:val="18"/>
          <w:szCs w:val="18"/>
          <w:lang w:eastAsia="pl-PL"/>
        </w:rPr>
        <w:br/>
        <w:t xml:space="preserve">Wskazać powody: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sz w:val="18"/>
          <w:szCs w:val="18"/>
          <w:lang w:eastAsia="pl-PL"/>
        </w:rPr>
        <w:br/>
        <w:t xml:space="preserve">Język lub języki, w jakich mogą być sporządzane oferty lub wnioski o dopuszczenie do udziału w postępowaniu </w:t>
      </w:r>
      <w:r w:rsidRPr="00EE0403">
        <w:rPr>
          <w:rFonts w:asciiTheme="minorHAnsi" w:eastAsia="Times New Roman" w:hAnsiTheme="minorHAnsi" w:cs="Times New Roman"/>
          <w:sz w:val="18"/>
          <w:szCs w:val="18"/>
          <w:lang w:eastAsia="pl-PL"/>
        </w:rPr>
        <w:br/>
        <w:t xml:space="preserve">&gt;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 xml:space="preserve">IV.6.3) Termin związania ofertą: </w:t>
      </w:r>
      <w:r w:rsidRPr="00EE0403">
        <w:rPr>
          <w:rFonts w:asciiTheme="minorHAnsi" w:eastAsia="Times New Roman" w:hAnsiTheme="minorHAnsi" w:cs="Times New Roman"/>
          <w:sz w:val="18"/>
          <w:szCs w:val="18"/>
          <w:lang w:eastAsia="pl-PL"/>
        </w:rPr>
        <w:t xml:space="preserve">do: okres w dniach: 30 (od ostatecznego terminu składania ofert)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0403">
        <w:rPr>
          <w:rFonts w:asciiTheme="minorHAnsi" w:eastAsia="Times New Roman" w:hAnsiTheme="minorHAnsi" w:cs="Times New Roman"/>
          <w:sz w:val="18"/>
          <w:szCs w:val="18"/>
          <w:lang w:eastAsia="pl-PL"/>
        </w:rPr>
        <w:t xml:space="preserve"> Nie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0403">
        <w:rPr>
          <w:rFonts w:asciiTheme="minorHAnsi" w:eastAsia="Times New Roman" w:hAnsiTheme="minorHAnsi" w:cs="Times New Roman"/>
          <w:sz w:val="18"/>
          <w:szCs w:val="18"/>
          <w:lang w:eastAsia="pl-PL"/>
        </w:rPr>
        <w:t xml:space="preserve"> Nie </w:t>
      </w:r>
      <w:r w:rsidRPr="00EE0403">
        <w:rPr>
          <w:rFonts w:asciiTheme="minorHAnsi" w:eastAsia="Times New Roman" w:hAnsiTheme="minorHAnsi" w:cs="Times New Roman"/>
          <w:sz w:val="18"/>
          <w:szCs w:val="18"/>
          <w:lang w:eastAsia="pl-PL"/>
        </w:rPr>
        <w:br/>
      </w:r>
      <w:r w:rsidRPr="00EE0403">
        <w:rPr>
          <w:rFonts w:asciiTheme="minorHAnsi" w:eastAsia="Times New Roman" w:hAnsiTheme="minorHAnsi" w:cs="Times New Roman"/>
          <w:b/>
          <w:bCs/>
          <w:sz w:val="18"/>
          <w:szCs w:val="18"/>
          <w:lang w:eastAsia="pl-PL"/>
        </w:rPr>
        <w:t>IV.6.6) Informacje dodatkowe:</w:t>
      </w:r>
      <w:r w:rsidRPr="00EE0403">
        <w:rPr>
          <w:rFonts w:asciiTheme="minorHAnsi" w:eastAsia="Times New Roman" w:hAnsiTheme="minorHAnsi" w:cs="Times New Roman"/>
          <w:sz w:val="18"/>
          <w:szCs w:val="18"/>
          <w:lang w:eastAsia="pl-PL"/>
        </w:rPr>
        <w:t xml:space="preserve"> </w:t>
      </w:r>
      <w:r w:rsidRPr="00EE0403">
        <w:rPr>
          <w:rFonts w:asciiTheme="minorHAnsi" w:eastAsia="Times New Roman" w:hAnsiTheme="minorHAnsi" w:cs="Times New Roman"/>
          <w:sz w:val="18"/>
          <w:szCs w:val="18"/>
          <w:lang w:eastAsia="pl-PL"/>
        </w:rPr>
        <w:br/>
      </w:r>
    </w:p>
    <w:p w:rsidR="00585E8A" w:rsidRDefault="00EE0403" w:rsidP="00EE0403">
      <w:pPr>
        <w:ind w:left="6372"/>
        <w:rPr>
          <w:rFonts w:asciiTheme="minorHAnsi" w:hAnsiTheme="minorHAnsi"/>
          <w:sz w:val="18"/>
          <w:szCs w:val="18"/>
        </w:rPr>
      </w:pPr>
      <w:r>
        <w:rPr>
          <w:rFonts w:asciiTheme="minorHAnsi" w:hAnsiTheme="minorHAnsi"/>
          <w:sz w:val="18"/>
          <w:szCs w:val="18"/>
        </w:rPr>
        <w:t>Wójt Gminy Stare Kurowo</w:t>
      </w:r>
    </w:p>
    <w:p w:rsidR="00EE0403" w:rsidRPr="00EE0403" w:rsidRDefault="00EE0403" w:rsidP="00EE0403">
      <w:pPr>
        <w:ind w:left="6372"/>
        <w:rPr>
          <w:rFonts w:asciiTheme="minorHAnsi" w:hAnsiTheme="minorHAnsi"/>
          <w:sz w:val="18"/>
          <w:szCs w:val="18"/>
        </w:rPr>
      </w:pPr>
      <w:r>
        <w:rPr>
          <w:rFonts w:asciiTheme="minorHAnsi" w:hAnsiTheme="minorHAnsi"/>
          <w:sz w:val="18"/>
          <w:szCs w:val="18"/>
        </w:rPr>
        <w:t xml:space="preserve">    (-) Wiesław </w:t>
      </w:r>
      <w:proofErr w:type="spellStart"/>
      <w:r>
        <w:rPr>
          <w:rFonts w:asciiTheme="minorHAnsi" w:hAnsiTheme="minorHAnsi"/>
          <w:sz w:val="18"/>
          <w:szCs w:val="18"/>
        </w:rPr>
        <w:t>Własak</w:t>
      </w:r>
      <w:proofErr w:type="spellEnd"/>
    </w:p>
    <w:sectPr w:rsidR="00EE0403" w:rsidRPr="00EE0403"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03"/>
    <w:rsid w:val="001F4697"/>
    <w:rsid w:val="00585E8A"/>
    <w:rsid w:val="00605BD8"/>
    <w:rsid w:val="00EE0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0403"/>
    <w:rPr>
      <w:rFonts w:cs="Tahoma"/>
      <w:sz w:val="16"/>
      <w:szCs w:val="16"/>
    </w:rPr>
  </w:style>
  <w:style w:type="character" w:customStyle="1" w:styleId="TekstdymkaZnak">
    <w:name w:val="Tekst dymka Znak"/>
    <w:basedOn w:val="Domylnaczcionkaakapitu"/>
    <w:link w:val="Tekstdymka"/>
    <w:uiPriority w:val="99"/>
    <w:semiHidden/>
    <w:rsid w:val="00EE0403"/>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0403"/>
    <w:rPr>
      <w:rFonts w:cs="Tahoma"/>
      <w:sz w:val="16"/>
      <w:szCs w:val="16"/>
    </w:rPr>
  </w:style>
  <w:style w:type="character" w:customStyle="1" w:styleId="TekstdymkaZnak">
    <w:name w:val="Tekst dymka Znak"/>
    <w:basedOn w:val="Domylnaczcionkaakapitu"/>
    <w:link w:val="Tekstdymka"/>
    <w:uiPriority w:val="99"/>
    <w:semiHidden/>
    <w:rsid w:val="00EE040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22993">
      <w:bodyDiv w:val="1"/>
      <w:marLeft w:val="0"/>
      <w:marRight w:val="0"/>
      <w:marTop w:val="0"/>
      <w:marBottom w:val="0"/>
      <w:divBdr>
        <w:top w:val="none" w:sz="0" w:space="0" w:color="auto"/>
        <w:left w:val="none" w:sz="0" w:space="0" w:color="auto"/>
        <w:bottom w:val="none" w:sz="0" w:space="0" w:color="auto"/>
        <w:right w:val="none" w:sz="0" w:space="0" w:color="auto"/>
      </w:divBdr>
      <w:divsChild>
        <w:div w:id="957297012">
          <w:marLeft w:val="0"/>
          <w:marRight w:val="0"/>
          <w:marTop w:val="0"/>
          <w:marBottom w:val="0"/>
          <w:divBdr>
            <w:top w:val="none" w:sz="0" w:space="0" w:color="auto"/>
            <w:left w:val="none" w:sz="0" w:space="0" w:color="auto"/>
            <w:bottom w:val="none" w:sz="0" w:space="0" w:color="auto"/>
            <w:right w:val="none" w:sz="0" w:space="0" w:color="auto"/>
          </w:divBdr>
          <w:divsChild>
            <w:div w:id="1903439801">
              <w:marLeft w:val="0"/>
              <w:marRight w:val="0"/>
              <w:marTop w:val="0"/>
              <w:marBottom w:val="0"/>
              <w:divBdr>
                <w:top w:val="none" w:sz="0" w:space="0" w:color="auto"/>
                <w:left w:val="none" w:sz="0" w:space="0" w:color="auto"/>
                <w:bottom w:val="none" w:sz="0" w:space="0" w:color="auto"/>
                <w:right w:val="none" w:sz="0" w:space="0" w:color="auto"/>
              </w:divBdr>
              <w:divsChild>
                <w:div w:id="1178732500">
                  <w:marLeft w:val="0"/>
                  <w:marRight w:val="0"/>
                  <w:marTop w:val="0"/>
                  <w:marBottom w:val="0"/>
                  <w:divBdr>
                    <w:top w:val="none" w:sz="0" w:space="0" w:color="auto"/>
                    <w:left w:val="none" w:sz="0" w:space="0" w:color="auto"/>
                    <w:bottom w:val="none" w:sz="0" w:space="0" w:color="auto"/>
                    <w:right w:val="none" w:sz="0" w:space="0" w:color="auto"/>
                  </w:divBdr>
                </w:div>
                <w:div w:id="1631352694">
                  <w:marLeft w:val="0"/>
                  <w:marRight w:val="0"/>
                  <w:marTop w:val="0"/>
                  <w:marBottom w:val="0"/>
                  <w:divBdr>
                    <w:top w:val="none" w:sz="0" w:space="0" w:color="auto"/>
                    <w:left w:val="none" w:sz="0" w:space="0" w:color="auto"/>
                    <w:bottom w:val="none" w:sz="0" w:space="0" w:color="auto"/>
                    <w:right w:val="none" w:sz="0" w:space="0" w:color="auto"/>
                  </w:divBdr>
                </w:div>
                <w:div w:id="538132706">
                  <w:marLeft w:val="0"/>
                  <w:marRight w:val="0"/>
                  <w:marTop w:val="0"/>
                  <w:marBottom w:val="0"/>
                  <w:divBdr>
                    <w:top w:val="none" w:sz="0" w:space="0" w:color="auto"/>
                    <w:left w:val="none" w:sz="0" w:space="0" w:color="auto"/>
                    <w:bottom w:val="none" w:sz="0" w:space="0" w:color="auto"/>
                    <w:right w:val="none" w:sz="0" w:space="0" w:color="auto"/>
                  </w:divBdr>
                  <w:divsChild>
                    <w:div w:id="359741131">
                      <w:marLeft w:val="0"/>
                      <w:marRight w:val="0"/>
                      <w:marTop w:val="0"/>
                      <w:marBottom w:val="0"/>
                      <w:divBdr>
                        <w:top w:val="none" w:sz="0" w:space="0" w:color="auto"/>
                        <w:left w:val="none" w:sz="0" w:space="0" w:color="auto"/>
                        <w:bottom w:val="none" w:sz="0" w:space="0" w:color="auto"/>
                        <w:right w:val="none" w:sz="0" w:space="0" w:color="auto"/>
                      </w:divBdr>
                    </w:div>
                  </w:divsChild>
                </w:div>
                <w:div w:id="179973189">
                  <w:marLeft w:val="0"/>
                  <w:marRight w:val="0"/>
                  <w:marTop w:val="0"/>
                  <w:marBottom w:val="0"/>
                  <w:divBdr>
                    <w:top w:val="none" w:sz="0" w:space="0" w:color="auto"/>
                    <w:left w:val="none" w:sz="0" w:space="0" w:color="auto"/>
                    <w:bottom w:val="none" w:sz="0" w:space="0" w:color="auto"/>
                    <w:right w:val="none" w:sz="0" w:space="0" w:color="auto"/>
                  </w:divBdr>
                  <w:divsChild>
                    <w:div w:id="1084182660">
                      <w:marLeft w:val="0"/>
                      <w:marRight w:val="0"/>
                      <w:marTop w:val="0"/>
                      <w:marBottom w:val="0"/>
                      <w:divBdr>
                        <w:top w:val="none" w:sz="0" w:space="0" w:color="auto"/>
                        <w:left w:val="none" w:sz="0" w:space="0" w:color="auto"/>
                        <w:bottom w:val="none" w:sz="0" w:space="0" w:color="auto"/>
                        <w:right w:val="none" w:sz="0" w:space="0" w:color="auto"/>
                      </w:divBdr>
                    </w:div>
                  </w:divsChild>
                </w:div>
                <w:div w:id="1256665670">
                  <w:marLeft w:val="0"/>
                  <w:marRight w:val="0"/>
                  <w:marTop w:val="0"/>
                  <w:marBottom w:val="0"/>
                  <w:divBdr>
                    <w:top w:val="none" w:sz="0" w:space="0" w:color="auto"/>
                    <w:left w:val="none" w:sz="0" w:space="0" w:color="auto"/>
                    <w:bottom w:val="none" w:sz="0" w:space="0" w:color="auto"/>
                    <w:right w:val="none" w:sz="0" w:space="0" w:color="auto"/>
                  </w:divBdr>
                  <w:divsChild>
                    <w:div w:id="2049641980">
                      <w:marLeft w:val="0"/>
                      <w:marRight w:val="0"/>
                      <w:marTop w:val="0"/>
                      <w:marBottom w:val="0"/>
                      <w:divBdr>
                        <w:top w:val="none" w:sz="0" w:space="0" w:color="auto"/>
                        <w:left w:val="none" w:sz="0" w:space="0" w:color="auto"/>
                        <w:bottom w:val="none" w:sz="0" w:space="0" w:color="auto"/>
                        <w:right w:val="none" w:sz="0" w:space="0" w:color="auto"/>
                      </w:divBdr>
                    </w:div>
                    <w:div w:id="340356250">
                      <w:marLeft w:val="0"/>
                      <w:marRight w:val="0"/>
                      <w:marTop w:val="0"/>
                      <w:marBottom w:val="0"/>
                      <w:divBdr>
                        <w:top w:val="none" w:sz="0" w:space="0" w:color="auto"/>
                        <w:left w:val="none" w:sz="0" w:space="0" w:color="auto"/>
                        <w:bottom w:val="none" w:sz="0" w:space="0" w:color="auto"/>
                        <w:right w:val="none" w:sz="0" w:space="0" w:color="auto"/>
                      </w:divBdr>
                    </w:div>
                    <w:div w:id="98567267">
                      <w:marLeft w:val="0"/>
                      <w:marRight w:val="0"/>
                      <w:marTop w:val="0"/>
                      <w:marBottom w:val="0"/>
                      <w:divBdr>
                        <w:top w:val="none" w:sz="0" w:space="0" w:color="auto"/>
                        <w:left w:val="none" w:sz="0" w:space="0" w:color="auto"/>
                        <w:bottom w:val="none" w:sz="0" w:space="0" w:color="auto"/>
                        <w:right w:val="none" w:sz="0" w:space="0" w:color="auto"/>
                      </w:divBdr>
                    </w:div>
                    <w:div w:id="1196773864">
                      <w:marLeft w:val="0"/>
                      <w:marRight w:val="0"/>
                      <w:marTop w:val="0"/>
                      <w:marBottom w:val="0"/>
                      <w:divBdr>
                        <w:top w:val="none" w:sz="0" w:space="0" w:color="auto"/>
                        <w:left w:val="none" w:sz="0" w:space="0" w:color="auto"/>
                        <w:bottom w:val="none" w:sz="0" w:space="0" w:color="auto"/>
                        <w:right w:val="none" w:sz="0" w:space="0" w:color="auto"/>
                      </w:divBdr>
                    </w:div>
                  </w:divsChild>
                </w:div>
                <w:div w:id="1629164232">
                  <w:marLeft w:val="0"/>
                  <w:marRight w:val="0"/>
                  <w:marTop w:val="0"/>
                  <w:marBottom w:val="0"/>
                  <w:divBdr>
                    <w:top w:val="none" w:sz="0" w:space="0" w:color="auto"/>
                    <w:left w:val="none" w:sz="0" w:space="0" w:color="auto"/>
                    <w:bottom w:val="none" w:sz="0" w:space="0" w:color="auto"/>
                    <w:right w:val="none" w:sz="0" w:space="0" w:color="auto"/>
                  </w:divBdr>
                  <w:divsChild>
                    <w:div w:id="892496492">
                      <w:marLeft w:val="0"/>
                      <w:marRight w:val="0"/>
                      <w:marTop w:val="0"/>
                      <w:marBottom w:val="0"/>
                      <w:divBdr>
                        <w:top w:val="none" w:sz="0" w:space="0" w:color="auto"/>
                        <w:left w:val="none" w:sz="0" w:space="0" w:color="auto"/>
                        <w:bottom w:val="none" w:sz="0" w:space="0" w:color="auto"/>
                        <w:right w:val="none" w:sz="0" w:space="0" w:color="auto"/>
                      </w:divBdr>
                    </w:div>
                    <w:div w:id="1356232311">
                      <w:marLeft w:val="0"/>
                      <w:marRight w:val="0"/>
                      <w:marTop w:val="0"/>
                      <w:marBottom w:val="0"/>
                      <w:divBdr>
                        <w:top w:val="none" w:sz="0" w:space="0" w:color="auto"/>
                        <w:left w:val="none" w:sz="0" w:space="0" w:color="auto"/>
                        <w:bottom w:val="none" w:sz="0" w:space="0" w:color="auto"/>
                        <w:right w:val="none" w:sz="0" w:space="0" w:color="auto"/>
                      </w:divBdr>
                    </w:div>
                    <w:div w:id="1383209556">
                      <w:marLeft w:val="0"/>
                      <w:marRight w:val="0"/>
                      <w:marTop w:val="0"/>
                      <w:marBottom w:val="0"/>
                      <w:divBdr>
                        <w:top w:val="none" w:sz="0" w:space="0" w:color="auto"/>
                        <w:left w:val="none" w:sz="0" w:space="0" w:color="auto"/>
                        <w:bottom w:val="none" w:sz="0" w:space="0" w:color="auto"/>
                        <w:right w:val="none" w:sz="0" w:space="0" w:color="auto"/>
                      </w:divBdr>
                    </w:div>
                    <w:div w:id="528029478">
                      <w:marLeft w:val="0"/>
                      <w:marRight w:val="0"/>
                      <w:marTop w:val="0"/>
                      <w:marBottom w:val="0"/>
                      <w:divBdr>
                        <w:top w:val="none" w:sz="0" w:space="0" w:color="auto"/>
                        <w:left w:val="none" w:sz="0" w:space="0" w:color="auto"/>
                        <w:bottom w:val="none" w:sz="0" w:space="0" w:color="auto"/>
                        <w:right w:val="none" w:sz="0" w:space="0" w:color="auto"/>
                      </w:divBdr>
                    </w:div>
                    <w:div w:id="533423067">
                      <w:marLeft w:val="0"/>
                      <w:marRight w:val="0"/>
                      <w:marTop w:val="0"/>
                      <w:marBottom w:val="0"/>
                      <w:divBdr>
                        <w:top w:val="none" w:sz="0" w:space="0" w:color="auto"/>
                        <w:left w:val="none" w:sz="0" w:space="0" w:color="auto"/>
                        <w:bottom w:val="none" w:sz="0" w:space="0" w:color="auto"/>
                        <w:right w:val="none" w:sz="0" w:space="0" w:color="auto"/>
                      </w:divBdr>
                    </w:div>
                    <w:div w:id="1683824791">
                      <w:marLeft w:val="0"/>
                      <w:marRight w:val="0"/>
                      <w:marTop w:val="0"/>
                      <w:marBottom w:val="0"/>
                      <w:divBdr>
                        <w:top w:val="none" w:sz="0" w:space="0" w:color="auto"/>
                        <w:left w:val="none" w:sz="0" w:space="0" w:color="auto"/>
                        <w:bottom w:val="none" w:sz="0" w:space="0" w:color="auto"/>
                        <w:right w:val="none" w:sz="0" w:space="0" w:color="auto"/>
                      </w:divBdr>
                    </w:div>
                    <w:div w:id="1163814541">
                      <w:marLeft w:val="0"/>
                      <w:marRight w:val="0"/>
                      <w:marTop w:val="0"/>
                      <w:marBottom w:val="0"/>
                      <w:divBdr>
                        <w:top w:val="none" w:sz="0" w:space="0" w:color="auto"/>
                        <w:left w:val="none" w:sz="0" w:space="0" w:color="auto"/>
                        <w:bottom w:val="none" w:sz="0" w:space="0" w:color="auto"/>
                        <w:right w:val="none" w:sz="0" w:space="0" w:color="auto"/>
                      </w:divBdr>
                    </w:div>
                  </w:divsChild>
                </w:div>
                <w:div w:id="282883125">
                  <w:marLeft w:val="0"/>
                  <w:marRight w:val="0"/>
                  <w:marTop w:val="0"/>
                  <w:marBottom w:val="0"/>
                  <w:divBdr>
                    <w:top w:val="none" w:sz="0" w:space="0" w:color="auto"/>
                    <w:left w:val="none" w:sz="0" w:space="0" w:color="auto"/>
                    <w:bottom w:val="none" w:sz="0" w:space="0" w:color="auto"/>
                    <w:right w:val="none" w:sz="0" w:space="0" w:color="auto"/>
                  </w:divBdr>
                  <w:divsChild>
                    <w:div w:id="134298124">
                      <w:marLeft w:val="0"/>
                      <w:marRight w:val="0"/>
                      <w:marTop w:val="0"/>
                      <w:marBottom w:val="0"/>
                      <w:divBdr>
                        <w:top w:val="none" w:sz="0" w:space="0" w:color="auto"/>
                        <w:left w:val="none" w:sz="0" w:space="0" w:color="auto"/>
                        <w:bottom w:val="none" w:sz="0" w:space="0" w:color="auto"/>
                        <w:right w:val="none" w:sz="0" w:space="0" w:color="auto"/>
                      </w:divBdr>
                    </w:div>
                    <w:div w:id="1792047066">
                      <w:marLeft w:val="0"/>
                      <w:marRight w:val="0"/>
                      <w:marTop w:val="0"/>
                      <w:marBottom w:val="0"/>
                      <w:divBdr>
                        <w:top w:val="none" w:sz="0" w:space="0" w:color="auto"/>
                        <w:left w:val="none" w:sz="0" w:space="0" w:color="auto"/>
                        <w:bottom w:val="none" w:sz="0" w:space="0" w:color="auto"/>
                        <w:right w:val="none" w:sz="0" w:space="0" w:color="auto"/>
                      </w:divBdr>
                    </w:div>
                  </w:divsChild>
                </w:div>
                <w:div w:id="814005">
                  <w:marLeft w:val="0"/>
                  <w:marRight w:val="0"/>
                  <w:marTop w:val="0"/>
                  <w:marBottom w:val="0"/>
                  <w:divBdr>
                    <w:top w:val="none" w:sz="0" w:space="0" w:color="auto"/>
                    <w:left w:val="none" w:sz="0" w:space="0" w:color="auto"/>
                    <w:bottom w:val="none" w:sz="0" w:space="0" w:color="auto"/>
                    <w:right w:val="none" w:sz="0" w:space="0" w:color="auto"/>
                  </w:divBdr>
                  <w:divsChild>
                    <w:div w:id="1154368735">
                      <w:marLeft w:val="0"/>
                      <w:marRight w:val="0"/>
                      <w:marTop w:val="0"/>
                      <w:marBottom w:val="0"/>
                      <w:divBdr>
                        <w:top w:val="none" w:sz="0" w:space="0" w:color="auto"/>
                        <w:left w:val="none" w:sz="0" w:space="0" w:color="auto"/>
                        <w:bottom w:val="none" w:sz="0" w:space="0" w:color="auto"/>
                        <w:right w:val="none" w:sz="0" w:space="0" w:color="auto"/>
                      </w:divBdr>
                    </w:div>
                    <w:div w:id="1090126735">
                      <w:marLeft w:val="0"/>
                      <w:marRight w:val="0"/>
                      <w:marTop w:val="0"/>
                      <w:marBottom w:val="0"/>
                      <w:divBdr>
                        <w:top w:val="none" w:sz="0" w:space="0" w:color="auto"/>
                        <w:left w:val="none" w:sz="0" w:space="0" w:color="auto"/>
                        <w:bottom w:val="none" w:sz="0" w:space="0" w:color="auto"/>
                        <w:right w:val="none" w:sz="0" w:space="0" w:color="auto"/>
                      </w:divBdr>
                    </w:div>
                    <w:div w:id="369962572">
                      <w:marLeft w:val="0"/>
                      <w:marRight w:val="0"/>
                      <w:marTop w:val="0"/>
                      <w:marBottom w:val="0"/>
                      <w:divBdr>
                        <w:top w:val="none" w:sz="0" w:space="0" w:color="auto"/>
                        <w:left w:val="none" w:sz="0" w:space="0" w:color="auto"/>
                        <w:bottom w:val="none" w:sz="0" w:space="0" w:color="auto"/>
                        <w:right w:val="none" w:sz="0" w:space="0" w:color="auto"/>
                      </w:divBdr>
                    </w:div>
                    <w:div w:id="1073086996">
                      <w:marLeft w:val="0"/>
                      <w:marRight w:val="0"/>
                      <w:marTop w:val="0"/>
                      <w:marBottom w:val="0"/>
                      <w:divBdr>
                        <w:top w:val="none" w:sz="0" w:space="0" w:color="auto"/>
                        <w:left w:val="none" w:sz="0" w:space="0" w:color="auto"/>
                        <w:bottom w:val="none" w:sz="0" w:space="0" w:color="auto"/>
                        <w:right w:val="none" w:sz="0" w:space="0" w:color="auto"/>
                      </w:divBdr>
                    </w:div>
                    <w:div w:id="1056784522">
                      <w:marLeft w:val="0"/>
                      <w:marRight w:val="0"/>
                      <w:marTop w:val="0"/>
                      <w:marBottom w:val="0"/>
                      <w:divBdr>
                        <w:top w:val="none" w:sz="0" w:space="0" w:color="auto"/>
                        <w:left w:val="none" w:sz="0" w:space="0" w:color="auto"/>
                        <w:bottom w:val="none" w:sz="0" w:space="0" w:color="auto"/>
                        <w:right w:val="none" w:sz="0" w:space="0" w:color="auto"/>
                      </w:divBdr>
                    </w:div>
                  </w:divsChild>
                </w:div>
                <w:div w:id="33239354">
                  <w:marLeft w:val="0"/>
                  <w:marRight w:val="0"/>
                  <w:marTop w:val="0"/>
                  <w:marBottom w:val="0"/>
                  <w:divBdr>
                    <w:top w:val="none" w:sz="0" w:space="0" w:color="auto"/>
                    <w:left w:val="none" w:sz="0" w:space="0" w:color="auto"/>
                    <w:bottom w:val="none" w:sz="0" w:space="0" w:color="auto"/>
                    <w:right w:val="none" w:sz="0" w:space="0" w:color="auto"/>
                  </w:divBdr>
                  <w:divsChild>
                    <w:div w:id="769201489">
                      <w:marLeft w:val="0"/>
                      <w:marRight w:val="0"/>
                      <w:marTop w:val="0"/>
                      <w:marBottom w:val="0"/>
                      <w:divBdr>
                        <w:top w:val="none" w:sz="0" w:space="0" w:color="auto"/>
                        <w:left w:val="none" w:sz="0" w:space="0" w:color="auto"/>
                        <w:bottom w:val="none" w:sz="0" w:space="0" w:color="auto"/>
                        <w:right w:val="none" w:sz="0" w:space="0" w:color="auto"/>
                      </w:divBdr>
                    </w:div>
                    <w:div w:id="1637298780">
                      <w:marLeft w:val="0"/>
                      <w:marRight w:val="0"/>
                      <w:marTop w:val="0"/>
                      <w:marBottom w:val="0"/>
                      <w:divBdr>
                        <w:top w:val="none" w:sz="0" w:space="0" w:color="auto"/>
                        <w:left w:val="none" w:sz="0" w:space="0" w:color="auto"/>
                        <w:bottom w:val="none" w:sz="0" w:space="0" w:color="auto"/>
                        <w:right w:val="none" w:sz="0" w:space="0" w:color="auto"/>
                      </w:divBdr>
                    </w:div>
                    <w:div w:id="493490229">
                      <w:marLeft w:val="0"/>
                      <w:marRight w:val="0"/>
                      <w:marTop w:val="0"/>
                      <w:marBottom w:val="0"/>
                      <w:divBdr>
                        <w:top w:val="none" w:sz="0" w:space="0" w:color="auto"/>
                        <w:left w:val="none" w:sz="0" w:space="0" w:color="auto"/>
                        <w:bottom w:val="none" w:sz="0" w:space="0" w:color="auto"/>
                        <w:right w:val="none" w:sz="0" w:space="0" w:color="auto"/>
                      </w:divBdr>
                    </w:div>
                    <w:div w:id="1626886903">
                      <w:marLeft w:val="0"/>
                      <w:marRight w:val="0"/>
                      <w:marTop w:val="0"/>
                      <w:marBottom w:val="0"/>
                      <w:divBdr>
                        <w:top w:val="none" w:sz="0" w:space="0" w:color="auto"/>
                        <w:left w:val="none" w:sz="0" w:space="0" w:color="auto"/>
                        <w:bottom w:val="none" w:sz="0" w:space="0" w:color="auto"/>
                        <w:right w:val="none" w:sz="0" w:space="0" w:color="auto"/>
                      </w:divBdr>
                    </w:div>
                    <w:div w:id="1975334364">
                      <w:marLeft w:val="0"/>
                      <w:marRight w:val="0"/>
                      <w:marTop w:val="0"/>
                      <w:marBottom w:val="0"/>
                      <w:divBdr>
                        <w:top w:val="none" w:sz="0" w:space="0" w:color="auto"/>
                        <w:left w:val="none" w:sz="0" w:space="0" w:color="auto"/>
                        <w:bottom w:val="none" w:sz="0" w:space="0" w:color="auto"/>
                        <w:right w:val="none" w:sz="0" w:space="0" w:color="auto"/>
                      </w:divBdr>
                    </w:div>
                    <w:div w:id="1190223129">
                      <w:marLeft w:val="0"/>
                      <w:marRight w:val="0"/>
                      <w:marTop w:val="0"/>
                      <w:marBottom w:val="0"/>
                      <w:divBdr>
                        <w:top w:val="none" w:sz="0" w:space="0" w:color="auto"/>
                        <w:left w:val="none" w:sz="0" w:space="0" w:color="auto"/>
                        <w:bottom w:val="none" w:sz="0" w:space="0" w:color="auto"/>
                        <w:right w:val="none" w:sz="0" w:space="0" w:color="auto"/>
                      </w:divBdr>
                    </w:div>
                    <w:div w:id="641811181">
                      <w:marLeft w:val="0"/>
                      <w:marRight w:val="0"/>
                      <w:marTop w:val="0"/>
                      <w:marBottom w:val="0"/>
                      <w:divBdr>
                        <w:top w:val="none" w:sz="0" w:space="0" w:color="auto"/>
                        <w:left w:val="none" w:sz="0" w:space="0" w:color="auto"/>
                        <w:bottom w:val="none" w:sz="0" w:space="0" w:color="auto"/>
                        <w:right w:val="none" w:sz="0" w:space="0" w:color="auto"/>
                      </w:divBdr>
                    </w:div>
                    <w:div w:id="313797074">
                      <w:marLeft w:val="0"/>
                      <w:marRight w:val="0"/>
                      <w:marTop w:val="0"/>
                      <w:marBottom w:val="0"/>
                      <w:divBdr>
                        <w:top w:val="none" w:sz="0" w:space="0" w:color="auto"/>
                        <w:left w:val="none" w:sz="0" w:space="0" w:color="auto"/>
                        <w:bottom w:val="none" w:sz="0" w:space="0" w:color="auto"/>
                        <w:right w:val="none" w:sz="0" w:space="0" w:color="auto"/>
                      </w:divBdr>
                    </w:div>
                  </w:divsChild>
                </w:div>
                <w:div w:id="483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3324</Words>
  <Characters>19944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cp:lastPrinted>2017-07-11T09:08:00Z</cp:lastPrinted>
  <dcterms:created xsi:type="dcterms:W3CDTF">2017-07-11T09:05:00Z</dcterms:created>
  <dcterms:modified xsi:type="dcterms:W3CDTF">2017-07-11T09:16:00Z</dcterms:modified>
</cp:coreProperties>
</file>